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47DD0" w:rsidRDefault="00247DD0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057C1E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“PLEC DE CLÀUSULES ADMINISTRATIVES PARTICULARS QUE HA DE REGIR EL CONTRACTE DE LES OBRES DE “</w:t>
      </w:r>
      <w:r w:rsidR="00EB32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MILLORA DE L’ACCÉS AL CAMP DE FUTBOL 7 DEL POLIESPORTIU MUNICIPAL</w:t>
      </w:r>
      <w:r w:rsidR="008C0C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”</w:t>
      </w:r>
      <w:r w:rsidR="00057C1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MITJANÇANT PROCED</w:t>
      </w:r>
      <w:r w:rsidR="008C0C8E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IMENT </w:t>
      </w:r>
      <w:r w:rsidR="00EB32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NEGOCIAT SENSE PUBLICITAT</w:t>
      </w:r>
    </w:p>
    <w:p w:rsidR="00EB32FD" w:rsidRPr="002719D4" w:rsidRDefault="00EB32FD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ANNEX I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CARACTERÍSTIQUES DEL CONTRACTE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TÍTOL: </w:t>
      </w:r>
      <w:r w:rsidR="00EB32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Millora de l’accés al camp de futbol 7 del Poliesportiu Municipal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rPr>
          <w:b/>
        </w:rPr>
        <w:t>- Òrgan contractant:</w:t>
      </w:r>
      <w:r w:rsidR="00057C1E">
        <w:t xml:space="preserve"> Ajuntament de Búger</w:t>
      </w:r>
    </w:p>
    <w:p w:rsidR="002719D4" w:rsidRPr="002719D4" w:rsidRDefault="002719D4" w:rsidP="002719D4">
      <w:pPr>
        <w:pStyle w:val="Prrafodelista"/>
        <w:jc w:val="both"/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rPr>
          <w:b/>
        </w:rPr>
        <w:t xml:space="preserve"> Pressupost base de licitació i crèdit en què s'empara</w:t>
      </w:r>
      <w:r w:rsidRPr="002719D4">
        <w:t xml:space="preserve">. </w:t>
      </w:r>
    </w:p>
    <w:p w:rsidR="002719D4" w:rsidRDefault="002719D4" w:rsidP="002719D4">
      <w:pPr>
        <w:pStyle w:val="Prrafodelista"/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Pressupost: </w:t>
      </w:r>
      <w:r w:rsidR="00EB32FD">
        <w:rPr>
          <w:rFonts w:ascii="Times New Roman" w:eastAsia="Times New Roman" w:hAnsi="Times New Roman" w:cs="Times New Roman"/>
          <w:sz w:val="24"/>
          <w:szCs w:val="24"/>
          <w:lang w:eastAsia="es-ES"/>
        </w:rPr>
        <w:t>61.536,58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€ (IVA inclòs)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Import total (€):  </w:t>
      </w:r>
      <w:r w:rsidR="00EB32FD">
        <w:rPr>
          <w:rFonts w:ascii="Times New Roman" w:eastAsia="Times New Roman" w:hAnsi="Times New Roman" w:cs="Times New Roman"/>
          <w:sz w:val="24"/>
          <w:szCs w:val="24"/>
          <w:lang w:eastAsia="es-ES"/>
        </w:rPr>
        <w:t>61.536,58€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Cofinançament: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100% Consell de Mallorca</w:t>
      </w: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Anualitat 201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8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t xml:space="preserve">- Contracte subjecte a regulació harmonitzada: NO </w:t>
      </w:r>
    </w:p>
    <w:p w:rsidR="002719D4" w:rsidRPr="002719D4" w:rsidRDefault="002719D4" w:rsidP="002719D4">
      <w:pPr>
        <w:pStyle w:val="Prrafodelista"/>
        <w:jc w:val="both"/>
      </w:pPr>
    </w:p>
    <w:p w:rsidR="002719D4" w:rsidRDefault="002719D4" w:rsidP="002719D4">
      <w:pPr>
        <w:pStyle w:val="Prrafodelista"/>
        <w:numPr>
          <w:ilvl w:val="0"/>
          <w:numId w:val="7"/>
        </w:numPr>
        <w:jc w:val="both"/>
      </w:pPr>
      <w:r w:rsidRPr="002719D4">
        <w:t xml:space="preserve">- Solvència </w:t>
      </w:r>
      <w:r w:rsidR="00057C1E">
        <w:t>econòmica, financera i tècnica.</w:t>
      </w:r>
    </w:p>
    <w:p w:rsidR="00057C1E" w:rsidRDefault="00057C1E" w:rsidP="00057C1E">
      <w:pPr>
        <w:pStyle w:val="Prrafodelista"/>
      </w:pPr>
    </w:p>
    <w:p w:rsidR="00057C1E" w:rsidRPr="002719D4" w:rsidRDefault="00057C1E" w:rsidP="00057C1E">
      <w:pPr>
        <w:pStyle w:val="Prrafodelista"/>
        <w:jc w:val="both"/>
      </w:pPr>
      <w:r>
        <w:t>La detallada al plec de condicions.</w:t>
      </w:r>
    </w:p>
    <w:p w:rsidR="002719D4" w:rsidRDefault="002719D4" w:rsidP="002719D4">
      <w:pPr>
        <w:pStyle w:val="Prrafodelista"/>
      </w:pPr>
    </w:p>
    <w:p w:rsid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Pluralita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t de criteris d'adjudicació: Si, detallats al plec de condicions.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Pr="00057C1E" w:rsidRDefault="002719D4" w:rsidP="002719D4">
      <w:pPr>
        <w:pStyle w:val="Prrafodelista"/>
        <w:numPr>
          <w:ilvl w:val="0"/>
          <w:numId w:val="7"/>
        </w:numPr>
        <w:jc w:val="both"/>
      </w:pPr>
      <w:r w:rsidRPr="00057C1E">
        <w:rPr>
          <w:b/>
        </w:rPr>
        <w:t>- Límits d'empreses a convidar</w:t>
      </w:r>
      <w:r w:rsidRPr="00057C1E">
        <w:t xml:space="preserve">: </w:t>
      </w:r>
      <w:r w:rsidR="00057C1E">
        <w:t>Tres empreses  a discreció de la Corporació, sempre complint tots els requisits detallats a la Llei de Contractes del Sector Públic i al seu Reglament.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6. - Criteris objectius d'adjudicació del contracte.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Termini d’execució: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4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punts: S’atorgarà un punt per cada setmana de rebaixa en el termini fixat.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Millores: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punts. Es valoraran conforme informe tècnic d’acord amb la valoració monetària de les mateixes, sempre que siguin viables i s’adaptin a l’objecte del contracte.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7. - Admissibilitat de variants o millores.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Dintre dels criteris objectius d’adjudicació.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8. - Mitjans electrònics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Si per part de l’òrgan contractant, o igualment pels licitadors quan així ho acordi l’administració contractant.</w:t>
      </w: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Portal informàtic on es pot accedir a la informació necessària per licitar per mitjans electrònics: Portal de la Contractació Pública de l'Ajuntament d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e Búger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(«http://www.aj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buger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.net»).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Tauler d'anuncis electrònic com a mitjà de comunicació de defectes o omissions esmenables en la documentació presentada.: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9. - Garantia provisional.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NO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10. - Garantia definitiva. </w:t>
      </w:r>
    </w:p>
    <w:p w:rsidR="002719D4" w:rsidRPr="002719D4" w:rsidRDefault="00EB32FD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6</w:t>
      </w:r>
      <w:r w:rsidR="002719D4"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100 de l'import d'adjudicació del contracte, IVA exclòs.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11. - Termini d'execució: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B32FD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mesos.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12. - Penalitats. </w:t>
      </w:r>
    </w:p>
    <w:p w:rsidR="00057C1E" w:rsidRPr="00057C1E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Les detallades al plec de condicions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13. - Subcontractació.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Procedeix: SÍ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14. - Règim de pagaments.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Expedició de certificacions: Periodicitat mensual </w:t>
      </w:r>
      <w:r w:rsidR="00057C1E">
        <w:rPr>
          <w:rFonts w:ascii="Times New Roman" w:eastAsia="Times New Roman" w:hAnsi="Times New Roman" w:cs="Times New Roman"/>
          <w:sz w:val="24"/>
          <w:szCs w:val="24"/>
          <w:lang w:eastAsia="es-ES"/>
        </w:rPr>
        <w:t>i en funció de les aportacions efectives que dugui a terme el Consell de Mallorca.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Abonaments a compte per operacions preparatòries: No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15. - Revisió de preus i modificació.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No procedeix la revisió</w:t>
      </w:r>
      <w:bookmarkStart w:id="0" w:name="_GoBack"/>
      <w:bookmarkEnd w:id="0"/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preus.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16. - Import màxim de les despeses de publicitat de la licitació:  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1% preu licitació.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17. - Informació sobre el contracte el caràcter confidencial de respectar el contractista: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Termini durant el qual haurà de mantenir el deure de respectar el caràcter confidencial de la informació: 5 anys 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18. - Termini de garantia:</w:t>
      </w: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 any </w:t>
      </w:r>
    </w:p>
    <w:p w:rsidR="002719D4" w:rsidRPr="002719D4" w:rsidRDefault="00057C1E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19</w:t>
      </w:r>
      <w:r w:rsidR="002719D4" w:rsidRPr="002719D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.- Termini per a la presentació de les propostes del licitador: </w:t>
      </w:r>
      <w:r w:rsidR="002719D4"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tant el termini com el lloc s’indicaran en l’escrit de convidada”.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719D4">
        <w:rPr>
          <w:rFonts w:ascii="Times New Roman" w:eastAsia="Times New Roman" w:hAnsi="Times New Roman" w:cs="Times New Roman"/>
          <w:sz w:val="24"/>
          <w:szCs w:val="24"/>
          <w:lang w:eastAsia="es-ES"/>
        </w:rPr>
        <w:t>La qual cosa es fa pública als efectes oportuns.</w:t>
      </w:r>
    </w:p>
    <w:p w:rsidR="002719D4" w:rsidRPr="002719D4" w:rsidRDefault="002719D4" w:rsidP="002719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37701" w:rsidRPr="002749FF" w:rsidRDefault="00237701" w:rsidP="00211788">
      <w:pPr>
        <w:rPr>
          <w:rFonts w:ascii="Arial" w:hAnsi="Arial" w:cs="Arial"/>
          <w:sz w:val="24"/>
          <w:szCs w:val="24"/>
        </w:rPr>
      </w:pPr>
    </w:p>
    <w:sectPr w:rsidR="00237701" w:rsidRPr="002749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3F" w:rsidRDefault="00CF2E3F" w:rsidP="006200C4">
      <w:pPr>
        <w:spacing w:after="0" w:line="240" w:lineRule="auto"/>
      </w:pPr>
      <w:r>
        <w:separator/>
      </w:r>
    </w:p>
  </w:endnote>
  <w:endnote w:type="continuationSeparator" w:id="0">
    <w:p w:rsidR="00CF2E3F" w:rsidRDefault="00CF2E3F" w:rsidP="0062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gacy Sans ITC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3F" w:rsidRDefault="00CF2E3F" w:rsidP="006200C4">
      <w:pPr>
        <w:spacing w:after="0" w:line="240" w:lineRule="auto"/>
      </w:pPr>
      <w:r>
        <w:separator/>
      </w:r>
    </w:p>
  </w:footnote>
  <w:footnote w:type="continuationSeparator" w:id="0">
    <w:p w:rsidR="00CF2E3F" w:rsidRDefault="00CF2E3F" w:rsidP="0062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C4" w:rsidRPr="006200C4" w:rsidRDefault="00057C1E" w:rsidP="00057C1E">
    <w:pPr>
      <w:tabs>
        <w:tab w:val="center" w:pos="4252"/>
        <w:tab w:val="right" w:pos="8504"/>
      </w:tabs>
      <w:spacing w:after="0" w:line="240" w:lineRule="auto"/>
      <w:jc w:val="both"/>
      <w:rPr>
        <w:rFonts w:ascii="Legacy Sans ITC" w:eastAsia="Times New Roman" w:hAnsi="Legacy Sans ITC" w:cs="Times New Roman"/>
        <w:sz w:val="20"/>
        <w:szCs w:val="20"/>
        <w:lang w:eastAsia="es-ES_tradnl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A117CFD" wp14:editId="2BF4B00E">
          <wp:simplePos x="0" y="0"/>
          <wp:positionH relativeFrom="column">
            <wp:posOffset>85725</wp:posOffset>
          </wp:positionH>
          <wp:positionV relativeFrom="paragraph">
            <wp:posOffset>-292100</wp:posOffset>
          </wp:positionV>
          <wp:extent cx="1895475" cy="1085850"/>
          <wp:effectExtent l="0" t="0" r="9525" b="0"/>
          <wp:wrapNone/>
          <wp:docPr id="2" name="Imagen 2" descr="bu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00C4" w:rsidRPr="006200C4">
      <w:rPr>
        <w:rFonts w:ascii="Legacy Sans ITC" w:eastAsia="Times New Roman" w:hAnsi="Legacy Sans ITC" w:cs="Times New Roman"/>
        <w:sz w:val="26"/>
        <w:szCs w:val="24"/>
        <w:lang w:eastAsia="es-ES_tradnl"/>
      </w:rPr>
      <w:t xml:space="preserve">    </w:t>
    </w:r>
  </w:p>
  <w:p w:rsidR="006200C4" w:rsidRDefault="006200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A0"/>
    <w:multiLevelType w:val="hybridMultilevel"/>
    <w:tmpl w:val="E4E81898"/>
    <w:lvl w:ilvl="0" w:tplc="E632A7F4">
      <w:numFmt w:val="bullet"/>
      <w:lvlText w:val="-"/>
      <w:lvlJc w:val="left"/>
      <w:pPr>
        <w:ind w:left="28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12C55058"/>
    <w:multiLevelType w:val="hybridMultilevel"/>
    <w:tmpl w:val="FEC0CD6E"/>
    <w:lvl w:ilvl="0" w:tplc="1F9E6CE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85AB2"/>
    <w:multiLevelType w:val="hybridMultilevel"/>
    <w:tmpl w:val="339C5A0A"/>
    <w:lvl w:ilvl="0" w:tplc="119022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B3A73"/>
    <w:multiLevelType w:val="hybridMultilevel"/>
    <w:tmpl w:val="38080A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A45C4"/>
    <w:multiLevelType w:val="hybridMultilevel"/>
    <w:tmpl w:val="D03E83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A25B31"/>
    <w:multiLevelType w:val="hybridMultilevel"/>
    <w:tmpl w:val="20802B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EA4"/>
    <w:multiLevelType w:val="hybridMultilevel"/>
    <w:tmpl w:val="F8BE53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C4"/>
    <w:rsid w:val="00010D45"/>
    <w:rsid w:val="00057C1E"/>
    <w:rsid w:val="000833A1"/>
    <w:rsid w:val="00211788"/>
    <w:rsid w:val="00237701"/>
    <w:rsid w:val="00247DD0"/>
    <w:rsid w:val="00261A75"/>
    <w:rsid w:val="002719D4"/>
    <w:rsid w:val="002749FF"/>
    <w:rsid w:val="00315615"/>
    <w:rsid w:val="00324194"/>
    <w:rsid w:val="00325E5F"/>
    <w:rsid w:val="00392DC9"/>
    <w:rsid w:val="003A48E6"/>
    <w:rsid w:val="004605EA"/>
    <w:rsid w:val="0047740A"/>
    <w:rsid w:val="004923FC"/>
    <w:rsid w:val="004955CE"/>
    <w:rsid w:val="00511F3E"/>
    <w:rsid w:val="005134F3"/>
    <w:rsid w:val="00583990"/>
    <w:rsid w:val="005D329A"/>
    <w:rsid w:val="005F3033"/>
    <w:rsid w:val="00610473"/>
    <w:rsid w:val="006200C4"/>
    <w:rsid w:val="006549C2"/>
    <w:rsid w:val="006A58D2"/>
    <w:rsid w:val="00706301"/>
    <w:rsid w:val="008219F0"/>
    <w:rsid w:val="00845D16"/>
    <w:rsid w:val="008C0C8E"/>
    <w:rsid w:val="008F64FB"/>
    <w:rsid w:val="00900B48"/>
    <w:rsid w:val="0090318C"/>
    <w:rsid w:val="00933F35"/>
    <w:rsid w:val="009C42C0"/>
    <w:rsid w:val="00A81410"/>
    <w:rsid w:val="00B2754B"/>
    <w:rsid w:val="00B70184"/>
    <w:rsid w:val="00BC47D4"/>
    <w:rsid w:val="00BE0783"/>
    <w:rsid w:val="00C40AFD"/>
    <w:rsid w:val="00CF2E3F"/>
    <w:rsid w:val="00D82CE6"/>
    <w:rsid w:val="00D8463B"/>
    <w:rsid w:val="00DB2250"/>
    <w:rsid w:val="00DE46F5"/>
    <w:rsid w:val="00E11AE6"/>
    <w:rsid w:val="00E609FA"/>
    <w:rsid w:val="00E7377D"/>
    <w:rsid w:val="00EB32FD"/>
    <w:rsid w:val="00EC375B"/>
    <w:rsid w:val="00F2576B"/>
    <w:rsid w:val="00F71706"/>
    <w:rsid w:val="00F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C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10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99"/>
    <w:qFormat/>
    <w:rsid w:val="00F7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A1"/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0C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20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0C4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410"/>
    <w:rPr>
      <w:rFonts w:ascii="Segoe UI" w:hAnsi="Segoe UI" w:cs="Segoe UI"/>
      <w:sz w:val="18"/>
      <w:szCs w:val="18"/>
      <w:lang w:val="ca-ES"/>
    </w:rPr>
  </w:style>
  <w:style w:type="paragraph" w:styleId="Prrafodelista">
    <w:name w:val="List Paragraph"/>
    <w:basedOn w:val="Normal"/>
    <w:uiPriority w:val="99"/>
    <w:qFormat/>
    <w:rsid w:val="00F717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Llull</dc:creator>
  <cp:lastModifiedBy>Pilar Mirò</cp:lastModifiedBy>
  <cp:revision>2</cp:revision>
  <cp:lastPrinted>2017-12-12T11:07:00Z</cp:lastPrinted>
  <dcterms:created xsi:type="dcterms:W3CDTF">2018-03-26T08:13:00Z</dcterms:created>
  <dcterms:modified xsi:type="dcterms:W3CDTF">2018-03-26T08:13:00Z</dcterms:modified>
</cp:coreProperties>
</file>