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AA" w:rsidRPr="00F14585" w:rsidRDefault="006C03AA" w:rsidP="00706964">
      <w:pPr>
        <w:jc w:val="right"/>
        <w:rPr>
          <w:lang w:val="en-GB"/>
        </w:rPr>
      </w:pPr>
    </w:p>
    <w:p w:rsidR="003507AA" w:rsidRPr="00F14585" w:rsidRDefault="002877AC" w:rsidP="003507A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en-GB"/>
        </w:rPr>
      </w:pPr>
      <w:r w:rsidRPr="00F14585">
        <w:rPr>
          <w:rFonts w:cstheme="minorHAnsi"/>
          <w:color w:val="000000"/>
          <w:lang w:val="en-GB"/>
        </w:rPr>
        <w:t>Dear neighbour</w:t>
      </w:r>
      <w:r w:rsidR="003507AA" w:rsidRPr="00F14585">
        <w:rPr>
          <w:rFonts w:cstheme="minorHAnsi"/>
          <w:color w:val="000000"/>
          <w:lang w:val="en-GB"/>
        </w:rPr>
        <w:t>:</w:t>
      </w:r>
    </w:p>
    <w:p w:rsidR="003507AA" w:rsidRPr="00F14585" w:rsidRDefault="003507AA" w:rsidP="003507A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en-GB"/>
        </w:rPr>
      </w:pPr>
    </w:p>
    <w:p w:rsidR="00D4211E" w:rsidRPr="00F14585" w:rsidRDefault="002877AC" w:rsidP="003909B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en-GB"/>
        </w:rPr>
      </w:pPr>
      <w:r w:rsidRPr="00F14585">
        <w:rPr>
          <w:rFonts w:cstheme="minorHAnsi"/>
          <w:color w:val="000000"/>
          <w:lang w:val="en-GB"/>
        </w:rPr>
        <w:t xml:space="preserve">It’s been 11 years since </w:t>
      </w:r>
      <w:r w:rsidR="00CE45F8" w:rsidRPr="00F14585">
        <w:rPr>
          <w:rFonts w:cstheme="minorHAnsi"/>
          <w:color w:val="000000"/>
          <w:lang w:val="en-GB"/>
        </w:rPr>
        <w:t xml:space="preserve">our municipality </w:t>
      </w:r>
      <w:r w:rsidRPr="00F14585">
        <w:rPr>
          <w:rFonts w:cstheme="minorHAnsi"/>
          <w:color w:val="000000"/>
          <w:lang w:val="en-GB"/>
        </w:rPr>
        <w:t>start</w:t>
      </w:r>
      <w:r w:rsidR="00CE45F8" w:rsidRPr="00F14585">
        <w:rPr>
          <w:rFonts w:cstheme="minorHAnsi"/>
          <w:color w:val="000000"/>
          <w:lang w:val="en-GB"/>
        </w:rPr>
        <w:t xml:space="preserve">ed </w:t>
      </w:r>
      <w:r w:rsidR="006D537E" w:rsidRPr="00F14585">
        <w:rPr>
          <w:rFonts w:cstheme="minorHAnsi"/>
          <w:color w:val="000000"/>
          <w:lang w:val="en-GB"/>
        </w:rPr>
        <w:t>with</w:t>
      </w:r>
      <w:r w:rsidRPr="00F14585">
        <w:rPr>
          <w:rFonts w:cstheme="minorHAnsi"/>
          <w:color w:val="000000"/>
          <w:lang w:val="en-GB"/>
        </w:rPr>
        <w:t xml:space="preserve"> </w:t>
      </w:r>
      <w:r w:rsidR="006D537E" w:rsidRPr="00F14585">
        <w:rPr>
          <w:rFonts w:cstheme="minorHAnsi"/>
          <w:color w:val="000000"/>
          <w:lang w:val="en-GB"/>
        </w:rPr>
        <w:t xml:space="preserve">waste </w:t>
      </w:r>
      <w:r w:rsidR="00624836" w:rsidRPr="00F14585">
        <w:rPr>
          <w:rFonts w:cstheme="minorHAnsi"/>
          <w:color w:val="000000"/>
          <w:lang w:val="en-GB"/>
        </w:rPr>
        <w:t>separate</w:t>
      </w:r>
      <w:r w:rsidRPr="00F14585">
        <w:rPr>
          <w:rFonts w:cstheme="minorHAnsi"/>
          <w:color w:val="000000"/>
          <w:lang w:val="en-GB"/>
        </w:rPr>
        <w:t xml:space="preserve"> collection </w:t>
      </w:r>
      <w:r w:rsidR="006D537E" w:rsidRPr="00F14585">
        <w:rPr>
          <w:rFonts w:cstheme="minorHAnsi"/>
          <w:color w:val="000000"/>
          <w:lang w:val="en-GB"/>
        </w:rPr>
        <w:t>at the doorstep</w:t>
      </w:r>
      <w:r w:rsidR="00CE45F8" w:rsidRPr="00F14585">
        <w:rPr>
          <w:rFonts w:cstheme="minorHAnsi"/>
          <w:color w:val="000000"/>
          <w:lang w:val="en-GB"/>
        </w:rPr>
        <w:t>. This system contributed to a significant increase in the recycling rates and the resulting</w:t>
      </w:r>
      <w:r w:rsidR="004C5FFC" w:rsidRPr="00F14585">
        <w:rPr>
          <w:rFonts w:cstheme="minorHAnsi"/>
          <w:color w:val="000000"/>
          <w:lang w:val="en-GB"/>
        </w:rPr>
        <w:t xml:space="preserve"> environmental </w:t>
      </w:r>
      <w:r w:rsidR="002E7CFE" w:rsidRPr="00F14585">
        <w:rPr>
          <w:rFonts w:cstheme="minorHAnsi"/>
          <w:color w:val="000000"/>
          <w:lang w:val="en-GB"/>
        </w:rPr>
        <w:t>benefits</w:t>
      </w:r>
      <w:r w:rsidR="004C5FFC" w:rsidRPr="00F14585">
        <w:rPr>
          <w:rFonts w:cstheme="minorHAnsi"/>
          <w:color w:val="000000"/>
          <w:lang w:val="en-GB"/>
        </w:rPr>
        <w:t>, thanks to the collaboration of everyone</w:t>
      </w:r>
      <w:r w:rsidR="003507AA" w:rsidRPr="00F14585">
        <w:rPr>
          <w:rFonts w:cstheme="minorHAnsi"/>
          <w:color w:val="000000"/>
          <w:lang w:val="en-GB"/>
        </w:rPr>
        <w:t xml:space="preserve">. </w:t>
      </w:r>
      <w:proofErr w:type="spellStart"/>
      <w:r w:rsidR="004C5FFC" w:rsidRPr="00F14585">
        <w:rPr>
          <w:rFonts w:cstheme="minorHAnsi"/>
          <w:color w:val="000000"/>
          <w:lang w:val="en-GB"/>
        </w:rPr>
        <w:t>Ajuntament</w:t>
      </w:r>
      <w:proofErr w:type="spellEnd"/>
      <w:r w:rsidR="004C5FFC" w:rsidRPr="00F14585">
        <w:rPr>
          <w:rFonts w:cstheme="minorHAnsi"/>
          <w:color w:val="000000"/>
          <w:lang w:val="en-GB"/>
        </w:rPr>
        <w:t xml:space="preserve"> d</w:t>
      </w:r>
      <w:r w:rsidR="00837FD4">
        <w:rPr>
          <w:rFonts w:cstheme="minorHAnsi"/>
          <w:color w:val="000000"/>
          <w:lang w:val="en-GB"/>
        </w:rPr>
        <w:t xml:space="preserve">e </w:t>
      </w:r>
      <w:proofErr w:type="spellStart"/>
      <w:r w:rsidR="00837FD4">
        <w:rPr>
          <w:rFonts w:cstheme="minorHAnsi"/>
          <w:color w:val="000000"/>
          <w:lang w:val="en-GB"/>
        </w:rPr>
        <w:t>Búger</w:t>
      </w:r>
      <w:proofErr w:type="spellEnd"/>
      <w:r w:rsidR="003507AA" w:rsidRPr="00F14585">
        <w:rPr>
          <w:rFonts w:cstheme="minorHAnsi"/>
          <w:color w:val="000000"/>
          <w:lang w:val="en-GB"/>
        </w:rPr>
        <w:t xml:space="preserve">, </w:t>
      </w:r>
      <w:r w:rsidR="004C5FFC" w:rsidRPr="00F14585">
        <w:rPr>
          <w:rFonts w:cstheme="minorHAnsi"/>
          <w:color w:val="000000"/>
          <w:lang w:val="en-GB"/>
        </w:rPr>
        <w:t xml:space="preserve">together with </w:t>
      </w:r>
      <w:proofErr w:type="spellStart"/>
      <w:r w:rsidR="003507AA" w:rsidRPr="00F14585">
        <w:rPr>
          <w:rFonts w:cstheme="minorHAnsi"/>
          <w:color w:val="000000"/>
          <w:lang w:val="en-GB"/>
        </w:rPr>
        <w:t>Mancomunitat</w:t>
      </w:r>
      <w:proofErr w:type="spellEnd"/>
      <w:r w:rsidR="003507AA" w:rsidRPr="00F14585">
        <w:rPr>
          <w:rFonts w:cstheme="minorHAnsi"/>
          <w:color w:val="000000"/>
          <w:lang w:val="en-GB"/>
        </w:rPr>
        <w:t xml:space="preserve"> des </w:t>
      </w:r>
      <w:proofErr w:type="spellStart"/>
      <w:r w:rsidR="003507AA" w:rsidRPr="00F14585">
        <w:rPr>
          <w:rFonts w:cstheme="minorHAnsi"/>
          <w:color w:val="000000"/>
          <w:lang w:val="en-GB"/>
        </w:rPr>
        <w:t>Raiguer</w:t>
      </w:r>
      <w:proofErr w:type="spellEnd"/>
      <w:r w:rsidR="003507AA" w:rsidRPr="00F14585">
        <w:rPr>
          <w:rFonts w:cstheme="minorHAnsi"/>
          <w:color w:val="000000"/>
          <w:lang w:val="en-GB"/>
        </w:rPr>
        <w:t xml:space="preserve">, </w:t>
      </w:r>
      <w:r w:rsidR="00F15178" w:rsidRPr="00F14585">
        <w:rPr>
          <w:rFonts w:cstheme="minorHAnsi"/>
          <w:color w:val="000000"/>
          <w:lang w:val="en-GB"/>
        </w:rPr>
        <w:t xml:space="preserve">wish to keep on betting on continuous improvement of the separate collection, for this reason </w:t>
      </w:r>
      <w:r w:rsidR="006D537E" w:rsidRPr="00F14585">
        <w:rPr>
          <w:rFonts w:cstheme="minorHAnsi"/>
          <w:color w:val="000000"/>
          <w:lang w:val="en-GB"/>
        </w:rPr>
        <w:t>they are now</w:t>
      </w:r>
      <w:r w:rsidR="00F15178" w:rsidRPr="00F14585">
        <w:rPr>
          <w:rFonts w:cstheme="minorHAnsi"/>
          <w:color w:val="000000"/>
          <w:lang w:val="en-GB"/>
        </w:rPr>
        <w:t xml:space="preserve"> star</w:t>
      </w:r>
      <w:r w:rsidR="006D537E" w:rsidRPr="00F14585">
        <w:rPr>
          <w:rFonts w:cstheme="minorHAnsi"/>
          <w:color w:val="000000"/>
          <w:lang w:val="en-GB"/>
        </w:rPr>
        <w:t>ting a</w:t>
      </w:r>
      <w:r w:rsidR="00D33771" w:rsidRPr="00F14585">
        <w:rPr>
          <w:rFonts w:cstheme="minorHAnsi"/>
          <w:color w:val="000000"/>
          <w:lang w:val="en-GB"/>
        </w:rPr>
        <w:t xml:space="preserve"> Pay-As-You-Throw System</w:t>
      </w:r>
      <w:r w:rsidR="006D537E" w:rsidRPr="00F14585">
        <w:rPr>
          <w:rFonts w:cstheme="minorHAnsi"/>
          <w:color w:val="000000"/>
          <w:lang w:val="en-GB"/>
        </w:rPr>
        <w:t xml:space="preserve"> </w:t>
      </w:r>
      <w:r w:rsidR="00D33771" w:rsidRPr="00F14585">
        <w:rPr>
          <w:rFonts w:cstheme="minorHAnsi"/>
          <w:color w:val="000000"/>
          <w:lang w:val="en-GB"/>
        </w:rPr>
        <w:t>for the collection of</w:t>
      </w:r>
      <w:r w:rsidR="00F15178" w:rsidRPr="00F14585">
        <w:rPr>
          <w:rFonts w:cstheme="minorHAnsi"/>
          <w:color w:val="000000"/>
          <w:lang w:val="en-GB"/>
        </w:rPr>
        <w:t xml:space="preserve"> the residual waste (what is not recyclable) </w:t>
      </w:r>
      <w:r w:rsidR="002E7CFE" w:rsidRPr="00F14585">
        <w:rPr>
          <w:rFonts w:cstheme="minorHAnsi"/>
          <w:color w:val="000000"/>
          <w:lang w:val="en-GB"/>
        </w:rPr>
        <w:t xml:space="preserve">and </w:t>
      </w:r>
      <w:r w:rsidR="00F15178" w:rsidRPr="00F14585">
        <w:rPr>
          <w:rFonts w:cstheme="minorHAnsi"/>
          <w:color w:val="000000"/>
          <w:lang w:val="en-GB"/>
        </w:rPr>
        <w:t xml:space="preserve">this new system comes with </w:t>
      </w:r>
      <w:r w:rsidR="00D33771" w:rsidRPr="00F14585">
        <w:rPr>
          <w:rFonts w:cstheme="minorHAnsi"/>
          <w:color w:val="000000"/>
          <w:lang w:val="en-GB"/>
        </w:rPr>
        <w:t>this</w:t>
      </w:r>
      <w:r w:rsidR="00F15178" w:rsidRPr="00F14585">
        <w:rPr>
          <w:rFonts w:cstheme="minorHAnsi"/>
          <w:color w:val="000000"/>
          <w:lang w:val="en-GB"/>
        </w:rPr>
        <w:t xml:space="preserve"> information campaign.</w:t>
      </w:r>
      <w:r w:rsidR="00D4211E" w:rsidRPr="00F14585">
        <w:rPr>
          <w:rFonts w:cstheme="minorHAnsi"/>
          <w:color w:val="000000"/>
          <w:lang w:val="en-GB"/>
        </w:rPr>
        <w:t xml:space="preserve"> </w:t>
      </w:r>
    </w:p>
    <w:p w:rsidR="000E2F83" w:rsidRPr="00F14585" w:rsidRDefault="000E2F83" w:rsidP="003909B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en-GB"/>
        </w:rPr>
      </w:pPr>
    </w:p>
    <w:p w:rsidR="00D4211E" w:rsidRPr="00F14585" w:rsidRDefault="002E7CFE" w:rsidP="003909B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en-GB"/>
        </w:rPr>
      </w:pPr>
      <w:r w:rsidRPr="00F14585">
        <w:rPr>
          <w:rFonts w:cstheme="minorHAnsi"/>
          <w:color w:val="000000"/>
          <w:lang w:val="en-GB"/>
        </w:rPr>
        <w:t xml:space="preserve">We inform you that the </w:t>
      </w:r>
      <w:r w:rsidRPr="00F14585">
        <w:rPr>
          <w:rFonts w:cstheme="minorHAnsi"/>
          <w:b/>
          <w:color w:val="000000"/>
          <w:lang w:val="en-GB"/>
        </w:rPr>
        <w:t>20th April 2017</w:t>
      </w:r>
      <w:r w:rsidRPr="00F14585">
        <w:rPr>
          <w:rFonts w:cstheme="minorHAnsi"/>
          <w:color w:val="000000"/>
          <w:lang w:val="en-GB"/>
        </w:rPr>
        <w:t xml:space="preserve"> </w:t>
      </w:r>
      <w:r w:rsidR="002A474B" w:rsidRPr="00F14585">
        <w:rPr>
          <w:rFonts w:cstheme="minorHAnsi"/>
          <w:color w:val="000000"/>
          <w:lang w:val="en-GB"/>
        </w:rPr>
        <w:t xml:space="preserve">included </w:t>
      </w:r>
      <w:r w:rsidR="00B558D0" w:rsidRPr="00F14585">
        <w:rPr>
          <w:rFonts w:cstheme="minorHAnsi"/>
          <w:color w:val="000000"/>
          <w:lang w:val="en-GB"/>
        </w:rPr>
        <w:t>will start th</w:t>
      </w:r>
      <w:r w:rsidR="002A474B" w:rsidRPr="00F14585">
        <w:rPr>
          <w:rFonts w:cstheme="minorHAnsi"/>
          <w:color w:val="000000"/>
          <w:lang w:val="en-GB"/>
        </w:rPr>
        <w:t>is</w:t>
      </w:r>
      <w:r w:rsidR="00B558D0" w:rsidRPr="00F14585">
        <w:rPr>
          <w:rFonts w:cstheme="minorHAnsi"/>
          <w:color w:val="000000"/>
          <w:lang w:val="en-GB"/>
        </w:rPr>
        <w:t xml:space="preserve"> new system for the residual waste collection with the </w:t>
      </w:r>
      <w:r w:rsidR="00B558D0" w:rsidRPr="00F14585">
        <w:rPr>
          <w:rFonts w:cstheme="minorHAnsi"/>
          <w:b/>
          <w:color w:val="000000"/>
          <w:lang w:val="en-GB"/>
        </w:rPr>
        <w:t>RED BAG</w:t>
      </w:r>
      <w:r w:rsidR="00B558D0" w:rsidRPr="00F14585">
        <w:rPr>
          <w:rFonts w:cstheme="minorHAnsi"/>
          <w:color w:val="000000"/>
          <w:lang w:val="en-GB"/>
        </w:rPr>
        <w:t xml:space="preserve">. This means </w:t>
      </w:r>
      <w:r w:rsidR="00EC1F51" w:rsidRPr="00F14585">
        <w:rPr>
          <w:rFonts w:cstheme="minorHAnsi"/>
          <w:color w:val="000000"/>
          <w:lang w:val="en-GB"/>
        </w:rPr>
        <w:t xml:space="preserve">that the residual waste (what is not </w:t>
      </w:r>
      <w:r w:rsidR="002A474B" w:rsidRPr="00F14585">
        <w:rPr>
          <w:rFonts w:cstheme="minorHAnsi"/>
          <w:color w:val="000000"/>
          <w:lang w:val="en-GB"/>
        </w:rPr>
        <w:t>recyclable</w:t>
      </w:r>
      <w:r w:rsidR="00EC1F51" w:rsidRPr="00F14585">
        <w:rPr>
          <w:rFonts w:cstheme="minorHAnsi"/>
          <w:color w:val="000000"/>
          <w:lang w:val="en-GB"/>
        </w:rPr>
        <w:t xml:space="preserve">) can only be disposed with the </w:t>
      </w:r>
      <w:r w:rsidR="00EC1F51" w:rsidRPr="00F14585">
        <w:rPr>
          <w:rFonts w:cstheme="minorHAnsi"/>
          <w:color w:val="000000"/>
          <w:u w:val="single"/>
          <w:lang w:val="en-GB"/>
        </w:rPr>
        <w:t>authorized</w:t>
      </w:r>
      <w:r w:rsidR="00EC1F51" w:rsidRPr="00F14585">
        <w:rPr>
          <w:rFonts w:cstheme="minorHAnsi"/>
          <w:color w:val="000000"/>
          <w:lang w:val="en-GB"/>
        </w:rPr>
        <w:t xml:space="preserve"> RED BAG. It will also be compulsory to dispose the nappies in the </w:t>
      </w:r>
      <w:r w:rsidR="00EC1F51" w:rsidRPr="00F14585">
        <w:rPr>
          <w:rFonts w:cstheme="minorHAnsi"/>
          <w:color w:val="000000"/>
          <w:u w:val="single"/>
          <w:lang w:val="en-GB"/>
        </w:rPr>
        <w:t>authorized</w:t>
      </w:r>
      <w:r w:rsidR="00EC1F51" w:rsidRPr="00F14585">
        <w:rPr>
          <w:rFonts w:cstheme="minorHAnsi"/>
          <w:color w:val="000000"/>
          <w:lang w:val="en-GB"/>
        </w:rPr>
        <w:t xml:space="preserve"> WHITE BAGS</w:t>
      </w:r>
      <w:r w:rsidR="002A474B" w:rsidRPr="00F14585">
        <w:rPr>
          <w:rFonts w:cstheme="minorHAnsi"/>
          <w:color w:val="000000"/>
          <w:lang w:val="en-GB"/>
        </w:rPr>
        <w:t xml:space="preserve"> that can be collected for free in the </w:t>
      </w:r>
      <w:proofErr w:type="spellStart"/>
      <w:r w:rsidR="002A474B" w:rsidRPr="00F14585">
        <w:rPr>
          <w:rFonts w:cstheme="minorHAnsi"/>
          <w:color w:val="000000"/>
          <w:lang w:val="en-GB"/>
        </w:rPr>
        <w:t>Ajuntament</w:t>
      </w:r>
      <w:proofErr w:type="spellEnd"/>
      <w:r w:rsidR="002A474B" w:rsidRPr="00F14585">
        <w:rPr>
          <w:rFonts w:cstheme="minorHAnsi"/>
          <w:color w:val="000000"/>
          <w:lang w:val="en-GB"/>
        </w:rPr>
        <w:t>.</w:t>
      </w:r>
    </w:p>
    <w:p w:rsidR="00D4211E" w:rsidRPr="00F14585" w:rsidRDefault="000E2F83" w:rsidP="003909B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en-GB"/>
        </w:rPr>
      </w:pPr>
      <w:r w:rsidRPr="00F14585"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1018430</wp:posOffset>
            </wp:positionH>
            <wp:positionV relativeFrom="paragraph">
              <wp:posOffset>179347</wp:posOffset>
            </wp:positionV>
            <wp:extent cx="476250" cy="48450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585">
        <w:rPr>
          <w:rFonts w:cstheme="minorHAnsi"/>
          <w:noProof/>
          <w:color w:val="00000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posOffset>-141522</wp:posOffset>
                </wp:positionH>
                <wp:positionV relativeFrom="paragraph">
                  <wp:posOffset>89535</wp:posOffset>
                </wp:positionV>
                <wp:extent cx="5645426" cy="2313830"/>
                <wp:effectExtent l="0" t="0" r="12700" b="1079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26" cy="231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83" w:rsidRDefault="000E2F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15pt;margin-top:7.05pt;width:444.5pt;height:182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">
                <v:textbox>
                  <w:txbxContent>
                    <w:p w:rsidR="000E2F83" w:rsidRDefault="000E2F83"/>
                  </w:txbxContent>
                </v:textbox>
                <w10:wrap anchorx="margin"/>
              </v:shape>
            </w:pict>
          </mc:Fallback>
        </mc:AlternateContent>
      </w:r>
    </w:p>
    <w:p w:rsidR="003507AA" w:rsidRPr="00F14585" w:rsidRDefault="000E2F83" w:rsidP="003909BE">
      <w:pPr>
        <w:jc w:val="both"/>
        <w:rPr>
          <w:sz w:val="20"/>
          <w:szCs w:val="20"/>
          <w:lang w:val="en-GB"/>
        </w:rPr>
      </w:pPr>
      <w:r w:rsidRPr="00F14585">
        <w:rPr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3901799</wp:posOffset>
            </wp:positionH>
            <wp:positionV relativeFrom="paragraph">
              <wp:posOffset>6433</wp:posOffset>
            </wp:positionV>
            <wp:extent cx="407035" cy="4286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732" w:rsidRPr="00F14585" w:rsidRDefault="00131143" w:rsidP="003909BE">
      <w:pPr>
        <w:jc w:val="both"/>
        <w:rPr>
          <w:sz w:val="20"/>
          <w:szCs w:val="20"/>
          <w:lang w:val="en-GB"/>
        </w:rPr>
        <w:sectPr w:rsidR="00C50732" w:rsidRPr="00F14585" w:rsidSect="0070206C">
          <w:head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14585">
        <w:rPr>
          <w:sz w:val="20"/>
          <w:szCs w:val="20"/>
          <w:lang w:val="en-GB"/>
        </w:rPr>
        <w:t xml:space="preserve"> </w:t>
      </w:r>
    </w:p>
    <w:p w:rsidR="003507AA" w:rsidRPr="00F14585" w:rsidRDefault="002A474B" w:rsidP="003909BE">
      <w:pPr>
        <w:jc w:val="both"/>
        <w:rPr>
          <w:sz w:val="20"/>
          <w:szCs w:val="20"/>
          <w:lang w:val="en-GB"/>
        </w:rPr>
      </w:pPr>
      <w:r w:rsidRPr="00F14585">
        <w:rPr>
          <w:sz w:val="20"/>
          <w:szCs w:val="20"/>
          <w:lang w:val="en-GB"/>
        </w:rPr>
        <w:t>The</w:t>
      </w:r>
      <w:r w:rsidR="00131143" w:rsidRPr="00F14585">
        <w:rPr>
          <w:sz w:val="20"/>
          <w:szCs w:val="20"/>
          <w:lang w:val="en-GB"/>
        </w:rPr>
        <w:t xml:space="preserve"> </w:t>
      </w:r>
      <w:r w:rsidRPr="00F14585">
        <w:rPr>
          <w:b/>
          <w:sz w:val="20"/>
          <w:szCs w:val="20"/>
          <w:lang w:val="en-GB"/>
        </w:rPr>
        <w:t>RED BAG</w:t>
      </w:r>
      <w:r w:rsidR="00C50732" w:rsidRPr="00F14585">
        <w:rPr>
          <w:sz w:val="20"/>
          <w:szCs w:val="20"/>
          <w:lang w:val="en-GB"/>
        </w:rPr>
        <w:t xml:space="preserve"> </w:t>
      </w:r>
      <w:r w:rsidRPr="00F14585">
        <w:rPr>
          <w:sz w:val="20"/>
          <w:szCs w:val="20"/>
          <w:lang w:val="en-GB"/>
        </w:rPr>
        <w:t xml:space="preserve">is a system that </w:t>
      </w:r>
      <w:r w:rsidR="009D4370" w:rsidRPr="00F14585">
        <w:rPr>
          <w:sz w:val="20"/>
          <w:szCs w:val="20"/>
          <w:lang w:val="en-GB"/>
        </w:rPr>
        <w:t>taxes</w:t>
      </w:r>
      <w:r w:rsidRPr="00F14585">
        <w:rPr>
          <w:sz w:val="20"/>
          <w:szCs w:val="20"/>
          <w:lang w:val="en-GB"/>
        </w:rPr>
        <w:t xml:space="preserve"> the </w:t>
      </w:r>
      <w:r w:rsidR="00D33771" w:rsidRPr="00F14585">
        <w:rPr>
          <w:sz w:val="20"/>
          <w:szCs w:val="20"/>
          <w:lang w:val="en-GB"/>
        </w:rPr>
        <w:t>resident</w:t>
      </w:r>
      <w:r w:rsidRPr="00F14585">
        <w:rPr>
          <w:sz w:val="20"/>
          <w:szCs w:val="20"/>
          <w:lang w:val="en-GB"/>
        </w:rPr>
        <w:t xml:space="preserve"> for the </w:t>
      </w:r>
      <w:r w:rsidR="009D4370" w:rsidRPr="00F14585">
        <w:rPr>
          <w:sz w:val="20"/>
          <w:szCs w:val="20"/>
          <w:lang w:val="en-GB"/>
        </w:rPr>
        <w:t xml:space="preserve">excessive </w:t>
      </w:r>
      <w:r w:rsidRPr="00F14585">
        <w:rPr>
          <w:caps/>
          <w:sz w:val="20"/>
          <w:szCs w:val="20"/>
          <w:lang w:val="en-GB"/>
        </w:rPr>
        <w:t>residual waste</w:t>
      </w:r>
      <w:r w:rsidRPr="00F14585">
        <w:rPr>
          <w:sz w:val="20"/>
          <w:szCs w:val="20"/>
          <w:lang w:val="en-GB"/>
        </w:rPr>
        <w:t xml:space="preserve"> generated</w:t>
      </w:r>
      <w:r w:rsidR="00131143" w:rsidRPr="00F14585">
        <w:rPr>
          <w:sz w:val="20"/>
          <w:szCs w:val="20"/>
          <w:lang w:val="en-GB"/>
        </w:rPr>
        <w:t xml:space="preserve">. </w:t>
      </w:r>
      <w:r w:rsidRPr="00F14585">
        <w:rPr>
          <w:sz w:val="20"/>
          <w:szCs w:val="20"/>
          <w:lang w:val="en-GB"/>
        </w:rPr>
        <w:t xml:space="preserve">This type of waste can only be disposed in the </w:t>
      </w:r>
      <w:proofErr w:type="spellStart"/>
      <w:r w:rsidR="009D4370" w:rsidRPr="00F14585">
        <w:rPr>
          <w:sz w:val="20"/>
          <w:szCs w:val="20"/>
          <w:lang w:val="en-GB"/>
        </w:rPr>
        <w:t>Ajuntament</w:t>
      </w:r>
      <w:proofErr w:type="spellEnd"/>
      <w:r w:rsidR="009D4370" w:rsidRPr="00F14585">
        <w:rPr>
          <w:sz w:val="20"/>
          <w:szCs w:val="20"/>
          <w:lang w:val="en-GB"/>
        </w:rPr>
        <w:t xml:space="preserve"> </w:t>
      </w:r>
      <w:r w:rsidRPr="00F14585">
        <w:rPr>
          <w:sz w:val="20"/>
          <w:szCs w:val="20"/>
          <w:lang w:val="en-GB"/>
        </w:rPr>
        <w:t>authorized bags</w:t>
      </w:r>
      <w:r w:rsidR="00131143" w:rsidRPr="00F14585">
        <w:rPr>
          <w:sz w:val="20"/>
          <w:szCs w:val="20"/>
          <w:lang w:val="en-GB"/>
        </w:rPr>
        <w:t xml:space="preserve">. </w:t>
      </w:r>
      <w:r w:rsidR="009D4370" w:rsidRPr="00F14585">
        <w:rPr>
          <w:sz w:val="20"/>
          <w:szCs w:val="20"/>
          <w:lang w:val="en-GB"/>
        </w:rPr>
        <w:t xml:space="preserve">The </w:t>
      </w:r>
      <w:proofErr w:type="spellStart"/>
      <w:r w:rsidR="009D4370" w:rsidRPr="00F14585">
        <w:rPr>
          <w:sz w:val="20"/>
          <w:szCs w:val="20"/>
          <w:lang w:val="en-GB"/>
        </w:rPr>
        <w:t>Ajuntament</w:t>
      </w:r>
      <w:proofErr w:type="spellEnd"/>
      <w:r w:rsidR="009D4370" w:rsidRPr="00F14585">
        <w:rPr>
          <w:sz w:val="20"/>
          <w:szCs w:val="20"/>
          <w:lang w:val="en-GB"/>
        </w:rPr>
        <w:t xml:space="preserve"> facilitates a certain number of these bags for free to every home address included in the fixed waste tax. Every extra bag needed will have to be acquired in the </w:t>
      </w:r>
      <w:proofErr w:type="spellStart"/>
      <w:r w:rsidR="009D4370" w:rsidRPr="00F14585">
        <w:rPr>
          <w:sz w:val="20"/>
          <w:szCs w:val="20"/>
          <w:lang w:val="en-GB"/>
        </w:rPr>
        <w:t>Ajuntament</w:t>
      </w:r>
      <w:proofErr w:type="spellEnd"/>
      <w:r w:rsidR="009D4370" w:rsidRPr="00F14585">
        <w:rPr>
          <w:sz w:val="20"/>
          <w:szCs w:val="20"/>
          <w:lang w:val="en-GB"/>
        </w:rPr>
        <w:t xml:space="preserve"> according to need</w:t>
      </w:r>
      <w:r w:rsidR="00145510">
        <w:rPr>
          <w:sz w:val="20"/>
          <w:szCs w:val="20"/>
          <w:lang w:val="en-GB"/>
        </w:rPr>
        <w:t xml:space="preserve"> and</w:t>
      </w:r>
      <w:r w:rsidR="009D4370" w:rsidRPr="00F14585">
        <w:rPr>
          <w:sz w:val="20"/>
          <w:szCs w:val="20"/>
          <w:lang w:val="en-GB"/>
        </w:rPr>
        <w:t xml:space="preserve"> </w:t>
      </w:r>
      <w:r w:rsidR="00D33771" w:rsidRPr="00F14585">
        <w:rPr>
          <w:sz w:val="20"/>
          <w:szCs w:val="20"/>
          <w:lang w:val="en-GB"/>
        </w:rPr>
        <w:t>this will constitute</w:t>
      </w:r>
      <w:r w:rsidR="009D4370" w:rsidRPr="00F14585">
        <w:rPr>
          <w:sz w:val="20"/>
          <w:szCs w:val="20"/>
          <w:lang w:val="en-GB"/>
        </w:rPr>
        <w:t xml:space="preserve"> </w:t>
      </w:r>
      <w:r w:rsidR="00145510">
        <w:rPr>
          <w:sz w:val="20"/>
          <w:szCs w:val="20"/>
          <w:lang w:val="en-GB"/>
        </w:rPr>
        <w:t>a</w:t>
      </w:r>
      <w:r w:rsidR="009D4370" w:rsidRPr="00F14585">
        <w:rPr>
          <w:sz w:val="20"/>
          <w:szCs w:val="20"/>
          <w:lang w:val="en-GB"/>
        </w:rPr>
        <w:t xml:space="preserve"> variable waste tax. </w:t>
      </w:r>
    </w:p>
    <w:p w:rsidR="00131143" w:rsidRPr="00F14585" w:rsidRDefault="009D4370" w:rsidP="003909BE">
      <w:pPr>
        <w:jc w:val="both"/>
        <w:rPr>
          <w:sz w:val="20"/>
          <w:szCs w:val="20"/>
          <w:lang w:val="en-GB"/>
        </w:rPr>
      </w:pPr>
      <w:r w:rsidRPr="00F14585">
        <w:rPr>
          <w:sz w:val="20"/>
          <w:szCs w:val="20"/>
          <w:lang w:val="en-GB"/>
        </w:rPr>
        <w:t>The</w:t>
      </w:r>
      <w:r w:rsidR="00131143" w:rsidRPr="00F14585">
        <w:rPr>
          <w:sz w:val="20"/>
          <w:szCs w:val="20"/>
          <w:lang w:val="en-GB"/>
        </w:rPr>
        <w:t xml:space="preserve"> </w:t>
      </w:r>
      <w:r w:rsidRPr="00F14585">
        <w:rPr>
          <w:b/>
          <w:sz w:val="20"/>
          <w:szCs w:val="20"/>
          <w:lang w:val="en-GB"/>
        </w:rPr>
        <w:t>WHITE BAG</w:t>
      </w:r>
      <w:r w:rsidR="00C50732" w:rsidRPr="00F14585">
        <w:rPr>
          <w:sz w:val="20"/>
          <w:szCs w:val="20"/>
          <w:lang w:val="en-GB"/>
        </w:rPr>
        <w:t xml:space="preserve"> </w:t>
      </w:r>
      <w:r w:rsidRPr="00F14585">
        <w:rPr>
          <w:sz w:val="20"/>
          <w:szCs w:val="20"/>
          <w:lang w:val="en-GB"/>
        </w:rPr>
        <w:t xml:space="preserve">is also an authorized bag that the </w:t>
      </w:r>
      <w:proofErr w:type="spellStart"/>
      <w:r w:rsidRPr="00F14585">
        <w:rPr>
          <w:sz w:val="20"/>
          <w:szCs w:val="20"/>
          <w:lang w:val="en-GB"/>
        </w:rPr>
        <w:t>Ajuntament</w:t>
      </w:r>
      <w:proofErr w:type="spellEnd"/>
      <w:r w:rsidRPr="00F14585">
        <w:rPr>
          <w:sz w:val="20"/>
          <w:szCs w:val="20"/>
          <w:lang w:val="en-GB"/>
        </w:rPr>
        <w:t xml:space="preserve"> facilitates for free </w:t>
      </w:r>
      <w:r w:rsidR="00145510">
        <w:rPr>
          <w:sz w:val="20"/>
          <w:szCs w:val="20"/>
          <w:lang w:val="en-GB"/>
        </w:rPr>
        <w:t>once need justified and</w:t>
      </w:r>
      <w:r w:rsidRPr="00F14585">
        <w:rPr>
          <w:sz w:val="20"/>
          <w:szCs w:val="20"/>
          <w:lang w:val="en-GB"/>
        </w:rPr>
        <w:t xml:space="preserve"> register</w:t>
      </w:r>
      <w:r w:rsidR="00145510">
        <w:rPr>
          <w:sz w:val="20"/>
          <w:szCs w:val="20"/>
          <w:lang w:val="en-GB"/>
        </w:rPr>
        <w:t>ed. Th</w:t>
      </w:r>
      <w:r w:rsidRPr="00F14585">
        <w:rPr>
          <w:sz w:val="20"/>
          <w:szCs w:val="20"/>
          <w:lang w:val="en-GB"/>
        </w:rPr>
        <w:t xml:space="preserve">e </w:t>
      </w:r>
      <w:r w:rsidR="00D33771" w:rsidRPr="00F14585">
        <w:rPr>
          <w:sz w:val="20"/>
          <w:szCs w:val="20"/>
          <w:lang w:val="en-GB"/>
        </w:rPr>
        <w:t>resident</w:t>
      </w:r>
      <w:r w:rsidRPr="00F14585">
        <w:rPr>
          <w:sz w:val="20"/>
          <w:szCs w:val="20"/>
          <w:lang w:val="en-GB"/>
        </w:rPr>
        <w:t xml:space="preserve"> can </w:t>
      </w:r>
      <w:r w:rsidR="00145510">
        <w:rPr>
          <w:sz w:val="20"/>
          <w:szCs w:val="20"/>
          <w:lang w:val="en-GB"/>
        </w:rPr>
        <w:t xml:space="preserve">then </w:t>
      </w:r>
      <w:r w:rsidRPr="00F14585">
        <w:rPr>
          <w:sz w:val="20"/>
          <w:szCs w:val="20"/>
          <w:lang w:val="en-GB"/>
        </w:rPr>
        <w:t>dispose the nappies and pet excrements (dogs and cats)</w:t>
      </w:r>
      <w:r w:rsidR="00145510">
        <w:rPr>
          <w:sz w:val="20"/>
          <w:szCs w:val="20"/>
          <w:lang w:val="en-GB"/>
        </w:rPr>
        <w:t xml:space="preserve"> either at the doorstep the days that the calendar establishes</w:t>
      </w:r>
      <w:r w:rsidRPr="00F14585">
        <w:rPr>
          <w:sz w:val="20"/>
          <w:szCs w:val="20"/>
          <w:lang w:val="en-GB"/>
        </w:rPr>
        <w:t xml:space="preserve">. No other waste can be disposed in this bags. </w:t>
      </w:r>
      <w:r w:rsidR="00131143" w:rsidRPr="00F14585">
        <w:rPr>
          <w:sz w:val="20"/>
          <w:szCs w:val="20"/>
          <w:lang w:val="en-GB"/>
        </w:rPr>
        <w:t xml:space="preserve"> </w:t>
      </w:r>
    </w:p>
    <w:p w:rsidR="00C50732" w:rsidRPr="00F14585" w:rsidRDefault="00C50732" w:rsidP="003909BE">
      <w:pPr>
        <w:jc w:val="both"/>
        <w:rPr>
          <w:lang w:val="en-GB"/>
        </w:rPr>
        <w:sectPr w:rsidR="00C50732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31143" w:rsidRPr="00F14585" w:rsidRDefault="00131143" w:rsidP="003909BE">
      <w:pPr>
        <w:jc w:val="both"/>
        <w:rPr>
          <w:lang w:val="en-GB"/>
        </w:rPr>
      </w:pPr>
    </w:p>
    <w:p w:rsidR="0031568B" w:rsidRPr="00F14585" w:rsidRDefault="0031568B" w:rsidP="003909BE">
      <w:pPr>
        <w:jc w:val="both"/>
        <w:rPr>
          <w:lang w:val="en-GB"/>
        </w:rPr>
      </w:pPr>
    </w:p>
    <w:p w:rsidR="0031568B" w:rsidRPr="00F14585" w:rsidRDefault="003909BE" w:rsidP="003909BE">
      <w:pPr>
        <w:jc w:val="both"/>
        <w:rPr>
          <w:lang w:val="en-GB"/>
        </w:rPr>
      </w:pPr>
      <w:proofErr w:type="spellStart"/>
      <w:r w:rsidRPr="00F14585">
        <w:rPr>
          <w:b/>
          <w:lang w:val="en-GB"/>
        </w:rPr>
        <w:t>Aten</w:t>
      </w:r>
      <w:r w:rsidR="009D4370" w:rsidRPr="00F14585">
        <w:rPr>
          <w:b/>
          <w:lang w:val="en-GB"/>
        </w:rPr>
        <w:t>tion</w:t>
      </w:r>
      <w:proofErr w:type="spellEnd"/>
      <w:r w:rsidRPr="00F14585">
        <w:rPr>
          <w:b/>
          <w:lang w:val="en-GB"/>
        </w:rPr>
        <w:t>!</w:t>
      </w:r>
      <w:r w:rsidRPr="00F14585">
        <w:rPr>
          <w:lang w:val="en-GB"/>
        </w:rPr>
        <w:t xml:space="preserve"> </w:t>
      </w:r>
      <w:r w:rsidR="009D4370" w:rsidRPr="00F14585">
        <w:rPr>
          <w:lang w:val="en-GB"/>
        </w:rPr>
        <w:t>In the “</w:t>
      </w:r>
      <w:proofErr w:type="spellStart"/>
      <w:r w:rsidRPr="00F14585">
        <w:rPr>
          <w:lang w:val="en-GB"/>
        </w:rPr>
        <w:t>parc</w:t>
      </w:r>
      <w:proofErr w:type="spellEnd"/>
      <w:r w:rsidRPr="00F14585">
        <w:rPr>
          <w:lang w:val="en-GB"/>
        </w:rPr>
        <w:t xml:space="preserve"> </w:t>
      </w:r>
      <w:proofErr w:type="spellStart"/>
      <w:r w:rsidRPr="00F14585">
        <w:rPr>
          <w:lang w:val="en-GB"/>
        </w:rPr>
        <w:t>verd</w:t>
      </w:r>
      <w:proofErr w:type="spellEnd"/>
      <w:r w:rsidR="009D4370" w:rsidRPr="00F14585">
        <w:rPr>
          <w:lang w:val="en-GB"/>
        </w:rPr>
        <w:t xml:space="preserve">” residual waste and nappies </w:t>
      </w:r>
      <w:r w:rsidR="007901F0" w:rsidRPr="00F14585">
        <w:rPr>
          <w:lang w:val="en-GB"/>
        </w:rPr>
        <w:t xml:space="preserve">will </w:t>
      </w:r>
      <w:r w:rsidR="009D4370" w:rsidRPr="00F14585">
        <w:rPr>
          <w:lang w:val="en-GB"/>
        </w:rPr>
        <w:t>have to be dispo</w:t>
      </w:r>
      <w:r w:rsidR="0031568B" w:rsidRPr="00F14585">
        <w:rPr>
          <w:lang w:val="en-GB"/>
        </w:rPr>
        <w:t>s</w:t>
      </w:r>
      <w:r w:rsidR="009D4370" w:rsidRPr="00F14585">
        <w:rPr>
          <w:lang w:val="en-GB"/>
        </w:rPr>
        <w:t xml:space="preserve">ed in the authorized bags. </w:t>
      </w:r>
    </w:p>
    <w:p w:rsidR="00706964" w:rsidRPr="00F14585" w:rsidRDefault="007901F0" w:rsidP="003909BE">
      <w:pPr>
        <w:jc w:val="both"/>
        <w:rPr>
          <w:lang w:val="en-GB"/>
        </w:rPr>
      </w:pPr>
      <w:r w:rsidRPr="00F14585">
        <w:rPr>
          <w:lang w:val="en-GB"/>
        </w:rPr>
        <w:t xml:space="preserve">If you need further information or this one in other languages, please email </w:t>
      </w:r>
      <w:hyperlink r:id="rId12" w:history="1">
        <w:r w:rsidRPr="00F14585">
          <w:rPr>
            <w:rStyle w:val="Hipervnculo"/>
            <w:lang w:val="en-GB"/>
          </w:rPr>
          <w:t>mediambient@mancomunitatdesraiguer.net</w:t>
        </w:r>
      </w:hyperlink>
      <w:r w:rsidRPr="00F14585">
        <w:rPr>
          <w:rStyle w:val="Hipervnculo"/>
          <w:u w:val="none"/>
          <w:lang w:val="en-GB"/>
        </w:rPr>
        <w:t xml:space="preserve"> </w:t>
      </w:r>
      <w:r w:rsidRPr="00F14585">
        <w:rPr>
          <w:lang w:val="en-GB"/>
        </w:rPr>
        <w:t>or</w:t>
      </w:r>
      <w:r w:rsidR="0031568B" w:rsidRPr="00F14585">
        <w:rPr>
          <w:lang w:val="en-GB"/>
        </w:rPr>
        <w:t xml:space="preserve"> call </w:t>
      </w:r>
      <w:proofErr w:type="spellStart"/>
      <w:r w:rsidR="0031568B" w:rsidRPr="00F14585">
        <w:rPr>
          <w:lang w:val="en-GB"/>
        </w:rPr>
        <w:t>Ajuntament</w:t>
      </w:r>
      <w:proofErr w:type="spellEnd"/>
      <w:r w:rsidR="0031568B" w:rsidRPr="00F14585">
        <w:rPr>
          <w:lang w:val="en-GB"/>
        </w:rPr>
        <w:t xml:space="preserve"> </w:t>
      </w:r>
      <w:r w:rsidR="00837FD4">
        <w:rPr>
          <w:lang w:val="en-GB"/>
        </w:rPr>
        <w:t xml:space="preserve">de </w:t>
      </w:r>
      <w:proofErr w:type="spellStart"/>
      <w:r w:rsidR="00837FD4">
        <w:rPr>
          <w:lang w:val="en-GB"/>
        </w:rPr>
        <w:t>Búger</w:t>
      </w:r>
      <w:proofErr w:type="spellEnd"/>
      <w:r w:rsidR="0031568B" w:rsidRPr="00F14585">
        <w:rPr>
          <w:lang w:val="en-GB"/>
        </w:rPr>
        <w:t xml:space="preserve"> </w:t>
      </w:r>
      <w:r w:rsidR="00837FD4" w:rsidRPr="00837FD4">
        <w:rPr>
          <w:lang w:val="en-GB"/>
        </w:rPr>
        <w:t>971 51 61 46</w:t>
      </w:r>
      <w:r w:rsidR="003909BE" w:rsidRPr="00F14585">
        <w:rPr>
          <w:lang w:val="en-GB"/>
        </w:rPr>
        <w:t xml:space="preserve"> o</w:t>
      </w:r>
      <w:r w:rsidR="0031568B" w:rsidRPr="00F14585">
        <w:rPr>
          <w:lang w:val="en-GB"/>
        </w:rPr>
        <w:t>r</w:t>
      </w:r>
      <w:r w:rsidR="003909BE" w:rsidRPr="00F14585">
        <w:rPr>
          <w:lang w:val="en-GB"/>
        </w:rPr>
        <w:t xml:space="preserve"> </w:t>
      </w:r>
      <w:r w:rsidR="0031568B" w:rsidRPr="00F14585">
        <w:rPr>
          <w:lang w:val="en-GB"/>
        </w:rPr>
        <w:t xml:space="preserve">the </w:t>
      </w:r>
      <w:proofErr w:type="spellStart"/>
      <w:r w:rsidR="003909BE" w:rsidRPr="00F14585">
        <w:rPr>
          <w:lang w:val="en-GB"/>
        </w:rPr>
        <w:t>Mancomunitat</w:t>
      </w:r>
      <w:proofErr w:type="spellEnd"/>
      <w:r w:rsidR="003909BE" w:rsidRPr="00F14585">
        <w:rPr>
          <w:lang w:val="en-GB"/>
        </w:rPr>
        <w:t xml:space="preserve"> des </w:t>
      </w:r>
      <w:proofErr w:type="spellStart"/>
      <w:r w:rsidR="003909BE" w:rsidRPr="00F14585">
        <w:rPr>
          <w:lang w:val="en-GB"/>
        </w:rPr>
        <w:t>Raiguer</w:t>
      </w:r>
      <w:proofErr w:type="spellEnd"/>
      <w:r w:rsidR="003909BE" w:rsidRPr="00F14585">
        <w:rPr>
          <w:lang w:val="en-GB"/>
        </w:rPr>
        <w:t xml:space="preserve"> 971</w:t>
      </w:r>
      <w:r w:rsidR="0031568B" w:rsidRPr="00F14585">
        <w:rPr>
          <w:lang w:val="en-GB"/>
        </w:rPr>
        <w:t xml:space="preserve"> </w:t>
      </w:r>
      <w:r w:rsidR="003909BE" w:rsidRPr="00F14585">
        <w:rPr>
          <w:lang w:val="en-GB"/>
        </w:rPr>
        <w:t>87</w:t>
      </w:r>
      <w:r w:rsidR="0031568B" w:rsidRPr="00F14585">
        <w:rPr>
          <w:lang w:val="en-GB"/>
        </w:rPr>
        <w:t xml:space="preserve"> </w:t>
      </w:r>
      <w:r w:rsidR="003909BE" w:rsidRPr="00F14585">
        <w:rPr>
          <w:lang w:val="en-GB"/>
        </w:rPr>
        <w:t>04</w:t>
      </w:r>
      <w:r w:rsidR="0031568B" w:rsidRPr="00F14585">
        <w:rPr>
          <w:lang w:val="en-GB"/>
        </w:rPr>
        <w:t xml:space="preserve"> </w:t>
      </w:r>
      <w:r w:rsidR="003909BE" w:rsidRPr="00F14585">
        <w:rPr>
          <w:lang w:val="en-GB"/>
        </w:rPr>
        <w:t>09.</w:t>
      </w:r>
    </w:p>
    <w:p w:rsidR="0031568B" w:rsidRPr="00F14585" w:rsidRDefault="0031568B" w:rsidP="00131143">
      <w:pPr>
        <w:spacing w:line="288" w:lineRule="auto"/>
        <w:jc w:val="both"/>
        <w:rPr>
          <w:lang w:val="en-GB"/>
        </w:rPr>
      </w:pPr>
    </w:p>
    <w:p w:rsidR="00131143" w:rsidRPr="00F14585" w:rsidRDefault="0031568B" w:rsidP="00131143">
      <w:pPr>
        <w:spacing w:line="288" w:lineRule="auto"/>
        <w:jc w:val="both"/>
        <w:rPr>
          <w:lang w:val="en-GB"/>
        </w:rPr>
      </w:pPr>
      <w:r w:rsidRPr="00F14585">
        <w:rPr>
          <w:lang w:val="en-GB"/>
        </w:rPr>
        <w:t xml:space="preserve">We count on your collaboration to altogether keep improving the separate collection of waste in </w:t>
      </w:r>
      <w:proofErr w:type="spellStart"/>
      <w:r w:rsidR="00D51C0D">
        <w:rPr>
          <w:lang w:val="en-GB"/>
        </w:rPr>
        <w:t>Búger</w:t>
      </w:r>
      <w:proofErr w:type="spellEnd"/>
      <w:r w:rsidRPr="00F14585">
        <w:rPr>
          <w:lang w:val="en-GB"/>
        </w:rPr>
        <w:t xml:space="preserve">. </w:t>
      </w:r>
    </w:p>
    <w:p w:rsidR="005E0F1E" w:rsidRPr="00F14585" w:rsidRDefault="005E0F1E" w:rsidP="00131143">
      <w:pPr>
        <w:spacing w:line="288" w:lineRule="auto"/>
        <w:jc w:val="both"/>
        <w:rPr>
          <w:lang w:val="en-GB"/>
        </w:rPr>
      </w:pPr>
    </w:p>
    <w:p w:rsidR="000E2F83" w:rsidRPr="00F14585" w:rsidRDefault="000E2F83" w:rsidP="005E0F1E">
      <w:pPr>
        <w:rPr>
          <w:rFonts w:ascii="Calibri" w:eastAsia="Calibri" w:hAnsi="Calibri" w:cs="Times New Roman"/>
          <w:lang w:val="en-GB"/>
        </w:rPr>
        <w:sectPr w:rsidR="000E2F83" w:rsidRPr="00F14585" w:rsidSect="005E0F1E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731BE0" w:rsidRPr="00F14585" w:rsidRDefault="00731BE0" w:rsidP="00312045">
      <w:pPr>
        <w:jc w:val="center"/>
        <w:rPr>
          <w:rFonts w:ascii="Calibri" w:eastAsia="Calibri" w:hAnsi="Calibri" w:cs="Times New Roman"/>
          <w:b/>
          <w:lang w:val="en-GB"/>
        </w:rPr>
        <w:sectPr w:rsidR="00731BE0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titlePg/>
          <w:docGrid w:linePitch="360"/>
        </w:sectPr>
      </w:pPr>
      <w:r w:rsidRPr="00F14585">
        <w:rPr>
          <w:noProof/>
          <w:lang w:val="ca-ES"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-7379</wp:posOffset>
            </wp:positionH>
            <wp:positionV relativeFrom="paragraph">
              <wp:posOffset>1692744</wp:posOffset>
            </wp:positionV>
            <wp:extent cx="1018325" cy="1020942"/>
            <wp:effectExtent l="0" t="0" r="0" b="825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25" cy="102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C1D" w:rsidRPr="00F14585" w:rsidRDefault="00EF5C1D" w:rsidP="00731BE0">
      <w:pPr>
        <w:spacing w:after="0"/>
        <w:rPr>
          <w:rFonts w:ascii="Calibri" w:eastAsia="Calibri" w:hAnsi="Calibri" w:cs="Times New Roman"/>
          <w:b/>
          <w:lang w:val="en-GB"/>
        </w:rPr>
      </w:pPr>
    </w:p>
    <w:p w:rsidR="00731BE0" w:rsidRPr="00F14585" w:rsidRDefault="00731BE0" w:rsidP="00731BE0">
      <w:pPr>
        <w:spacing w:after="0"/>
        <w:ind w:left="705" w:hanging="705"/>
        <w:rPr>
          <w:rFonts w:ascii="Calibri" w:eastAsia="Calibri" w:hAnsi="Calibri" w:cs="Times New Roman"/>
          <w:b/>
          <w:lang w:val="en-GB"/>
        </w:rPr>
      </w:pPr>
    </w:p>
    <w:p w:rsidR="004661B6" w:rsidRPr="00F14585" w:rsidRDefault="004661B6" w:rsidP="004661B6">
      <w:pPr>
        <w:spacing w:after="0"/>
        <w:ind w:left="705" w:hanging="705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 xml:space="preserve">ORGANIC MATTER </w:t>
      </w:r>
    </w:p>
    <w:p w:rsidR="00731BE0" w:rsidRPr="00F14585" w:rsidRDefault="004661B6" w:rsidP="004661B6">
      <w:pPr>
        <w:spacing w:after="0"/>
        <w:ind w:left="705" w:hanging="705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In the small brown bin</w:t>
      </w:r>
    </w:p>
    <w:p w:rsidR="00731BE0" w:rsidRPr="00F14585" w:rsidRDefault="00731BE0" w:rsidP="00731BE0">
      <w:pPr>
        <w:spacing w:after="0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312045" w:rsidRPr="00F14585" w:rsidRDefault="00312045" w:rsidP="00731BE0">
      <w:pPr>
        <w:spacing w:after="0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EF5C1D" w:rsidRPr="00F14585" w:rsidRDefault="00EF5C1D" w:rsidP="00EF5C1D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Yes</w:t>
      </w:r>
    </w:p>
    <w:p w:rsidR="00EF5C1D" w:rsidRPr="00F14585" w:rsidRDefault="00EF5C1D" w:rsidP="00EF5C1D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Fruit, veggies, meet and fish waste</w:t>
      </w:r>
    </w:p>
    <w:p w:rsidR="00EF5C1D" w:rsidRPr="00F14585" w:rsidRDefault="00EF5C1D" w:rsidP="00EF5C1D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 xml:space="preserve">Egg shells, nuts and shellfish </w:t>
      </w:r>
    </w:p>
    <w:p w:rsidR="00EF5C1D" w:rsidRPr="00F14585" w:rsidRDefault="00EF5C1D" w:rsidP="00EF5C1D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Pasta, rice and bread waste</w:t>
      </w:r>
    </w:p>
    <w:p w:rsidR="00EF5C1D" w:rsidRPr="00F14585" w:rsidRDefault="00EF5C1D" w:rsidP="00EF5C1D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Small garden waste (leaves, bouquets, herbs, etc.)</w:t>
      </w:r>
    </w:p>
    <w:p w:rsidR="00EF5C1D" w:rsidRPr="00F14585" w:rsidRDefault="00EF5C1D" w:rsidP="00EF5C1D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proofErr w:type="spellStart"/>
      <w:r w:rsidRPr="00F14585">
        <w:rPr>
          <w:rFonts w:ascii="Calibri" w:eastAsia="Calibri" w:hAnsi="Calibri" w:cs="Times New Roman"/>
          <w:lang w:val="en-GB"/>
        </w:rPr>
        <w:t>Coffe</w:t>
      </w:r>
      <w:proofErr w:type="spellEnd"/>
      <w:r w:rsidRPr="00F14585">
        <w:rPr>
          <w:rFonts w:ascii="Calibri" w:eastAsia="Calibri" w:hAnsi="Calibri" w:cs="Times New Roman"/>
          <w:lang w:val="en-GB"/>
        </w:rPr>
        <w:t xml:space="preserve"> waste and tea bags</w:t>
      </w:r>
    </w:p>
    <w:p w:rsidR="00731BE0" w:rsidRPr="00F14585" w:rsidRDefault="00EF5C1D" w:rsidP="00EF5C1D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Kitchen paper and serviettes</w:t>
      </w:r>
    </w:p>
    <w:p w:rsidR="00731BE0" w:rsidRPr="00F14585" w:rsidRDefault="00731BE0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731BE0" w:rsidRPr="00F14585" w:rsidRDefault="00731BE0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731BE0" w:rsidRPr="00F14585" w:rsidRDefault="00731BE0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312045" w:rsidRPr="00F14585" w:rsidRDefault="00312045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731BE0" w:rsidRPr="00F14585" w:rsidRDefault="00731BE0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312045" w:rsidRPr="00F14585" w:rsidRDefault="00312045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731BE0" w:rsidRPr="00F14585" w:rsidRDefault="00731BE0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NO</w:t>
      </w:r>
    </w:p>
    <w:p w:rsidR="00731BE0" w:rsidRPr="00F14585" w:rsidRDefault="00EF5C1D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Liquids</w:t>
      </w:r>
      <w:r w:rsidR="00731BE0" w:rsidRPr="00F14585">
        <w:rPr>
          <w:rFonts w:ascii="Calibri" w:eastAsia="Calibri" w:hAnsi="Calibri" w:cs="Times New Roman"/>
          <w:lang w:val="en-GB"/>
        </w:rPr>
        <w:t xml:space="preserve"> (</w:t>
      </w:r>
      <w:r w:rsidRPr="00F14585">
        <w:rPr>
          <w:rFonts w:ascii="Calibri" w:eastAsia="Calibri" w:hAnsi="Calibri" w:cs="Times New Roman"/>
          <w:lang w:val="en-GB"/>
        </w:rPr>
        <w:t>broth, milk</w:t>
      </w:r>
      <w:r w:rsidR="00731BE0" w:rsidRPr="00F14585">
        <w:rPr>
          <w:rFonts w:ascii="Calibri" w:eastAsia="Calibri" w:hAnsi="Calibri" w:cs="Times New Roman"/>
          <w:lang w:val="en-GB"/>
        </w:rPr>
        <w:t>, oi</w:t>
      </w:r>
      <w:r w:rsidRPr="00F14585">
        <w:rPr>
          <w:rFonts w:ascii="Calibri" w:eastAsia="Calibri" w:hAnsi="Calibri" w:cs="Times New Roman"/>
          <w:lang w:val="en-GB"/>
        </w:rPr>
        <w:t>l</w:t>
      </w:r>
      <w:r w:rsidR="00731BE0" w:rsidRPr="00F14585">
        <w:rPr>
          <w:rFonts w:ascii="Calibri" w:eastAsia="Calibri" w:hAnsi="Calibri" w:cs="Times New Roman"/>
          <w:lang w:val="en-GB"/>
        </w:rPr>
        <w:t>)</w:t>
      </w:r>
    </w:p>
    <w:p w:rsidR="00731BE0" w:rsidRPr="00F14585" w:rsidRDefault="00EF5C1D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Packaging</w:t>
      </w:r>
      <w:r w:rsidR="00731BE0" w:rsidRPr="00F14585">
        <w:rPr>
          <w:rFonts w:ascii="Calibri" w:eastAsia="Calibri" w:hAnsi="Calibri" w:cs="Times New Roman"/>
          <w:lang w:val="en-GB"/>
        </w:rPr>
        <w:t xml:space="preserve">, </w:t>
      </w:r>
      <w:r w:rsidRPr="00F14585">
        <w:rPr>
          <w:rFonts w:ascii="Calibri" w:eastAsia="Calibri" w:hAnsi="Calibri" w:cs="Times New Roman"/>
          <w:lang w:val="en-GB"/>
        </w:rPr>
        <w:t>aluminium foil</w:t>
      </w:r>
    </w:p>
    <w:p w:rsidR="00731BE0" w:rsidRPr="00F14585" w:rsidRDefault="00EF5C1D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Big vegetal wastes or with pesticides</w:t>
      </w:r>
    </w:p>
    <w:p w:rsidR="00731BE0" w:rsidRPr="00F14585" w:rsidRDefault="00EF5C1D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Pet e</w:t>
      </w:r>
      <w:r w:rsidR="00731BE0" w:rsidRPr="00F14585">
        <w:rPr>
          <w:rFonts w:ascii="Calibri" w:eastAsia="Calibri" w:hAnsi="Calibri" w:cs="Times New Roman"/>
          <w:lang w:val="en-GB"/>
        </w:rPr>
        <w:t xml:space="preserve">xcrements </w:t>
      </w:r>
    </w:p>
    <w:p w:rsidR="00731BE0" w:rsidRPr="00F14585" w:rsidRDefault="00EB1CDB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 xml:space="preserve">Ashes and cigarette butts </w:t>
      </w:r>
    </w:p>
    <w:p w:rsidR="00731BE0" w:rsidRPr="00F14585" w:rsidRDefault="00EB1CDB" w:rsidP="004661B6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  <w:sectPr w:rsidR="00731BE0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F14585">
        <w:rPr>
          <w:rFonts w:ascii="Calibri" w:eastAsia="Calibri" w:hAnsi="Calibri" w:cs="Times New Roman"/>
          <w:lang w:val="en-GB"/>
        </w:rPr>
        <w:t>Dust from brushing or vacuum</w:t>
      </w:r>
      <w:r w:rsidR="00731BE0" w:rsidRPr="00F14585">
        <w:rPr>
          <w:rFonts w:ascii="Calibri" w:eastAsia="Calibri" w:hAnsi="Calibri" w:cs="Times New Roman"/>
          <w:lang w:val="en-GB"/>
        </w:rPr>
        <w:t xml:space="preserve">, </w:t>
      </w:r>
      <w:r w:rsidRPr="00F14585">
        <w:rPr>
          <w:rFonts w:ascii="Calibri" w:eastAsia="Calibri" w:hAnsi="Calibri" w:cs="Times New Roman"/>
          <w:lang w:val="en-GB"/>
        </w:rPr>
        <w:t>ceramic waste or stones</w:t>
      </w:r>
    </w:p>
    <w:p w:rsidR="00312045" w:rsidRPr="00F14585" w:rsidRDefault="00D87A82">
      <w:pPr>
        <w:rPr>
          <w:lang w:val="en-GB"/>
        </w:rPr>
        <w:sectPr w:rsidR="00312045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14585">
        <w:rPr>
          <w:noProof/>
          <w:lang w:val="ca-ES"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163195</wp:posOffset>
            </wp:positionV>
            <wp:extent cx="1001865" cy="939532"/>
            <wp:effectExtent l="0" t="0" r="825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65" cy="93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BE0" w:rsidRPr="00F14585" w:rsidRDefault="00731BE0" w:rsidP="00731BE0">
      <w:pPr>
        <w:rPr>
          <w:b/>
          <w:lang w:val="en-GB"/>
        </w:rPr>
        <w:sectPr w:rsidR="00731BE0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31BE0" w:rsidRPr="00F14585" w:rsidRDefault="00EB1CDB" w:rsidP="00731BE0">
      <w:pPr>
        <w:pStyle w:val="Prrafodelista"/>
        <w:rPr>
          <w:b/>
          <w:lang w:val="en-GB"/>
        </w:rPr>
      </w:pPr>
      <w:r w:rsidRPr="00F14585">
        <w:rPr>
          <w:b/>
          <w:lang w:val="en-GB"/>
        </w:rPr>
        <w:t>LIGHT PACKAGING</w:t>
      </w:r>
      <w:r w:rsidR="00731BE0" w:rsidRPr="00F14585">
        <w:rPr>
          <w:b/>
          <w:lang w:val="en-GB"/>
        </w:rPr>
        <w:t xml:space="preserve"> </w:t>
      </w:r>
    </w:p>
    <w:p w:rsidR="00731BE0" w:rsidRPr="00F14585" w:rsidRDefault="00EB1CDB" w:rsidP="00731BE0">
      <w:pPr>
        <w:pStyle w:val="Prrafodelista"/>
        <w:rPr>
          <w:b/>
          <w:lang w:val="en-GB"/>
        </w:rPr>
      </w:pPr>
      <w:r w:rsidRPr="00F14585">
        <w:rPr>
          <w:b/>
          <w:lang w:val="en-GB"/>
        </w:rPr>
        <w:t>In a bin or plastic bag</w:t>
      </w:r>
    </w:p>
    <w:p w:rsidR="00731BE0" w:rsidRPr="00F14585" w:rsidRDefault="00731BE0" w:rsidP="00731BE0">
      <w:pPr>
        <w:pStyle w:val="Prrafodelista"/>
        <w:rPr>
          <w:b/>
          <w:lang w:val="en-GB"/>
        </w:rPr>
      </w:pPr>
    </w:p>
    <w:p w:rsidR="00731BE0" w:rsidRPr="00F14585" w:rsidRDefault="00EB1CDB" w:rsidP="00731BE0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YES</w:t>
      </w:r>
    </w:p>
    <w:p w:rsidR="00731BE0" w:rsidRPr="00F14585" w:rsidRDefault="00731BE0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E</w:t>
      </w:r>
      <w:r w:rsidR="00EB1CDB" w:rsidRPr="00F14585">
        <w:rPr>
          <w:rFonts w:ascii="Calibri" w:eastAsia="Calibri" w:hAnsi="Calibri" w:cs="Times New Roman"/>
          <w:lang w:val="en-GB"/>
        </w:rPr>
        <w:t>mpty plastic packaging</w:t>
      </w:r>
      <w:r w:rsidRPr="00F14585">
        <w:rPr>
          <w:rFonts w:ascii="Calibri" w:eastAsia="Calibri" w:hAnsi="Calibri" w:cs="Times New Roman"/>
          <w:lang w:val="en-GB"/>
        </w:rPr>
        <w:t xml:space="preserve"> (</w:t>
      </w:r>
      <w:r w:rsidR="00EB1CDB" w:rsidRPr="00F14585">
        <w:rPr>
          <w:rFonts w:ascii="Calibri" w:eastAsia="Calibri" w:hAnsi="Calibri" w:cs="Times New Roman"/>
          <w:lang w:val="en-GB"/>
        </w:rPr>
        <w:t>water</w:t>
      </w:r>
      <w:r w:rsidRPr="00F14585">
        <w:rPr>
          <w:rFonts w:ascii="Calibri" w:eastAsia="Calibri" w:hAnsi="Calibri" w:cs="Times New Roman"/>
          <w:lang w:val="en-GB"/>
        </w:rPr>
        <w:t xml:space="preserve">, </w:t>
      </w:r>
      <w:r w:rsidR="00EB1CDB" w:rsidRPr="00F14585">
        <w:rPr>
          <w:rFonts w:ascii="Calibri" w:eastAsia="Calibri" w:hAnsi="Calibri" w:cs="Times New Roman"/>
          <w:lang w:val="en-GB"/>
        </w:rPr>
        <w:t xml:space="preserve">drinks, </w:t>
      </w:r>
      <w:r w:rsidRPr="00F14585">
        <w:rPr>
          <w:rFonts w:ascii="Calibri" w:eastAsia="Calibri" w:hAnsi="Calibri" w:cs="Times New Roman"/>
          <w:lang w:val="en-GB"/>
        </w:rPr>
        <w:t>detergent,</w:t>
      </w:r>
      <w:r w:rsidR="00EB1CDB" w:rsidRPr="00F14585">
        <w:rPr>
          <w:rFonts w:ascii="Calibri" w:eastAsia="Calibri" w:hAnsi="Calibri" w:cs="Times New Roman"/>
          <w:lang w:val="en-GB"/>
        </w:rPr>
        <w:t xml:space="preserve"> toiletries</w:t>
      </w:r>
      <w:r w:rsidRPr="00F14585">
        <w:rPr>
          <w:rFonts w:ascii="Calibri" w:eastAsia="Calibri" w:hAnsi="Calibri" w:cs="Times New Roman"/>
          <w:lang w:val="en-GB"/>
        </w:rPr>
        <w:t xml:space="preserve">, </w:t>
      </w:r>
      <w:r w:rsidR="00EB1CDB" w:rsidRPr="00F14585">
        <w:rPr>
          <w:rFonts w:ascii="Calibri" w:eastAsia="Calibri" w:hAnsi="Calibri" w:cs="Times New Roman"/>
          <w:lang w:val="en-GB"/>
        </w:rPr>
        <w:t>yogurts</w:t>
      </w:r>
      <w:r w:rsidRPr="00F14585">
        <w:rPr>
          <w:rFonts w:ascii="Calibri" w:eastAsia="Calibri" w:hAnsi="Calibri" w:cs="Times New Roman"/>
          <w:lang w:val="en-GB"/>
        </w:rPr>
        <w:t>, etc.).</w:t>
      </w:r>
    </w:p>
    <w:p w:rsidR="00EB1CDB" w:rsidRPr="00F14585" w:rsidRDefault="00EB1CDB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 xml:space="preserve">Beverage and food cans </w:t>
      </w:r>
    </w:p>
    <w:p w:rsidR="00EB1CDB" w:rsidRPr="00F14585" w:rsidRDefault="00EB1CDB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Empty tetra packs (milk, juice, etc.)</w:t>
      </w:r>
    </w:p>
    <w:p w:rsidR="00EB1CDB" w:rsidRPr="00F14585" w:rsidRDefault="00EB1CDB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Plastic bags</w:t>
      </w:r>
    </w:p>
    <w:p w:rsidR="00731BE0" w:rsidRPr="00F14585" w:rsidRDefault="00EB1CDB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Metal and plastic lids</w:t>
      </w:r>
      <w:r w:rsidR="006132EF" w:rsidRPr="00F14585">
        <w:rPr>
          <w:rFonts w:ascii="Calibri" w:eastAsia="Calibri" w:hAnsi="Calibri" w:cs="Times New Roman"/>
          <w:lang w:val="en-GB"/>
        </w:rPr>
        <w:t>. Aerosols</w:t>
      </w:r>
      <w:r w:rsidR="00731BE0" w:rsidRPr="00F14585">
        <w:rPr>
          <w:rFonts w:ascii="Calibri" w:eastAsia="Calibri" w:hAnsi="Calibri" w:cs="Times New Roman"/>
          <w:lang w:val="en-GB"/>
        </w:rPr>
        <w:t xml:space="preserve"> </w:t>
      </w:r>
    </w:p>
    <w:p w:rsidR="00731BE0" w:rsidRPr="00F14585" w:rsidRDefault="00731BE0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6132EF" w:rsidRPr="00F14585" w:rsidRDefault="006132EF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731BE0" w:rsidRPr="00F14585" w:rsidRDefault="00731BE0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6132EF" w:rsidRPr="00F14585" w:rsidRDefault="006132EF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731BE0" w:rsidRPr="00F14585" w:rsidRDefault="00731BE0" w:rsidP="006132EF">
      <w:pPr>
        <w:spacing w:after="0" w:line="240" w:lineRule="auto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NO</w:t>
      </w:r>
    </w:p>
    <w:p w:rsidR="00731BE0" w:rsidRPr="00F14585" w:rsidRDefault="00507C29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Non-empty packaging</w:t>
      </w:r>
    </w:p>
    <w:p w:rsidR="00731BE0" w:rsidRPr="00F14585" w:rsidRDefault="00507C29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Toys</w:t>
      </w:r>
      <w:r w:rsidR="0088642C" w:rsidRPr="00F14585">
        <w:rPr>
          <w:rFonts w:ascii="Calibri" w:eastAsia="Calibri" w:hAnsi="Calibri" w:cs="Times New Roman"/>
          <w:lang w:val="en-GB"/>
        </w:rPr>
        <w:t xml:space="preserve">, </w:t>
      </w:r>
      <w:r w:rsidRPr="00F14585">
        <w:rPr>
          <w:rFonts w:ascii="Calibri" w:eastAsia="Calibri" w:hAnsi="Calibri" w:cs="Times New Roman"/>
          <w:lang w:val="en-GB"/>
        </w:rPr>
        <w:t>pla</w:t>
      </w:r>
      <w:r w:rsidR="0088642C" w:rsidRPr="00F14585">
        <w:rPr>
          <w:rFonts w:ascii="Calibri" w:eastAsia="Calibri" w:hAnsi="Calibri" w:cs="Times New Roman"/>
          <w:lang w:val="en-GB"/>
        </w:rPr>
        <w:t>stic</w:t>
      </w:r>
      <w:r w:rsidRPr="00F14585">
        <w:rPr>
          <w:rFonts w:ascii="Calibri" w:eastAsia="Calibri" w:hAnsi="Calibri" w:cs="Times New Roman"/>
          <w:lang w:val="en-GB"/>
        </w:rPr>
        <w:t xml:space="preserve"> furniture</w:t>
      </w:r>
    </w:p>
    <w:p w:rsidR="00731BE0" w:rsidRPr="00F14585" w:rsidRDefault="00731BE0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CD</w:t>
      </w:r>
      <w:r w:rsidR="00507C29" w:rsidRPr="00F14585">
        <w:rPr>
          <w:rFonts w:ascii="Calibri" w:eastAsia="Calibri" w:hAnsi="Calibri" w:cs="Times New Roman"/>
          <w:lang w:val="en-GB"/>
        </w:rPr>
        <w:t>’s</w:t>
      </w:r>
    </w:p>
    <w:p w:rsidR="00731BE0" w:rsidRPr="00F14585" w:rsidRDefault="00507C29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Plastic t</w:t>
      </w:r>
      <w:r w:rsidR="0088642C" w:rsidRPr="00F14585">
        <w:rPr>
          <w:rFonts w:ascii="Calibri" w:eastAsia="Calibri" w:hAnsi="Calibri" w:cs="Times New Roman"/>
          <w:lang w:val="en-GB"/>
        </w:rPr>
        <w:t>ub</w:t>
      </w:r>
      <w:r w:rsidRPr="00F14585">
        <w:rPr>
          <w:rFonts w:ascii="Calibri" w:eastAsia="Calibri" w:hAnsi="Calibri" w:cs="Times New Roman"/>
          <w:lang w:val="en-GB"/>
        </w:rPr>
        <w:t>e or hose</w:t>
      </w:r>
    </w:p>
    <w:p w:rsidR="00731BE0" w:rsidRPr="00F14585" w:rsidRDefault="00507C29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Glass</w:t>
      </w:r>
    </w:p>
    <w:p w:rsidR="00731BE0" w:rsidRPr="00F14585" w:rsidRDefault="00731BE0" w:rsidP="006132EF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  <w:sectPr w:rsidR="00731BE0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132EF" w:rsidRPr="00F14585" w:rsidRDefault="00EB1CDB" w:rsidP="006132EF">
      <w:pPr>
        <w:spacing w:after="0" w:line="240" w:lineRule="auto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Plastic and foam food trays and aluminium foil</w:t>
      </w:r>
    </w:p>
    <w:p w:rsidR="00731BE0" w:rsidRPr="00F14585" w:rsidRDefault="00731BE0">
      <w:pPr>
        <w:rPr>
          <w:lang w:val="en-GB"/>
        </w:rPr>
      </w:pPr>
    </w:p>
    <w:p w:rsidR="00312045" w:rsidRPr="00F14585" w:rsidRDefault="00312045" w:rsidP="00312045">
      <w:pPr>
        <w:pStyle w:val="Prrafodelista"/>
        <w:numPr>
          <w:ilvl w:val="0"/>
          <w:numId w:val="1"/>
        </w:numPr>
        <w:rPr>
          <w:b/>
          <w:lang w:val="en-GB"/>
        </w:rPr>
        <w:sectPr w:rsidR="00312045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2045" w:rsidRPr="00F14585" w:rsidRDefault="00706964" w:rsidP="00312045">
      <w:pPr>
        <w:spacing w:after="0"/>
        <w:rPr>
          <w:b/>
          <w:lang w:val="en-GB"/>
        </w:rPr>
      </w:pPr>
      <w:r w:rsidRPr="00F14585">
        <w:rPr>
          <w:noProof/>
          <w:lang w:val="ca-ES"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12838</wp:posOffset>
            </wp:positionV>
            <wp:extent cx="1039495" cy="714375"/>
            <wp:effectExtent l="0" t="0" r="825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045" w:rsidRPr="00F14585">
        <w:rPr>
          <w:b/>
          <w:lang w:val="en-GB"/>
        </w:rPr>
        <w:t>PAPER/CART</w:t>
      </w:r>
      <w:r w:rsidR="00507C29" w:rsidRPr="00F14585">
        <w:rPr>
          <w:b/>
          <w:lang w:val="en-GB"/>
        </w:rPr>
        <w:t>BOARD</w:t>
      </w:r>
    </w:p>
    <w:p w:rsidR="00312045" w:rsidRPr="00F14585" w:rsidRDefault="00507C29" w:rsidP="00312045">
      <w:pPr>
        <w:spacing w:after="0"/>
        <w:rPr>
          <w:b/>
          <w:lang w:val="en-GB"/>
        </w:rPr>
      </w:pPr>
      <w:r w:rsidRPr="00F14585">
        <w:rPr>
          <w:b/>
          <w:lang w:val="en-GB"/>
        </w:rPr>
        <w:t xml:space="preserve">In </w:t>
      </w:r>
      <w:r w:rsidR="00312045" w:rsidRPr="00F14585">
        <w:rPr>
          <w:b/>
          <w:lang w:val="en-GB"/>
        </w:rPr>
        <w:t>paper</w:t>
      </w:r>
      <w:r w:rsidRPr="00F14585">
        <w:rPr>
          <w:b/>
          <w:lang w:val="en-GB"/>
        </w:rPr>
        <w:t xml:space="preserve"> bags, cardboard box</w:t>
      </w:r>
      <w:r w:rsidR="00312045" w:rsidRPr="00F14585">
        <w:rPr>
          <w:b/>
          <w:lang w:val="en-GB"/>
        </w:rPr>
        <w:t xml:space="preserve"> o</w:t>
      </w:r>
      <w:r w:rsidRPr="00F14585">
        <w:rPr>
          <w:b/>
          <w:lang w:val="en-GB"/>
        </w:rPr>
        <w:t>r in a bundle</w:t>
      </w:r>
    </w:p>
    <w:p w:rsidR="00312045" w:rsidRPr="00F14585" w:rsidRDefault="00312045" w:rsidP="00312045">
      <w:pPr>
        <w:rPr>
          <w:b/>
          <w:lang w:val="en-GB"/>
        </w:rPr>
      </w:pPr>
    </w:p>
    <w:p w:rsidR="00312045" w:rsidRPr="00F14585" w:rsidRDefault="00507C29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YES</w:t>
      </w:r>
    </w:p>
    <w:p w:rsidR="00312045" w:rsidRPr="00F14585" w:rsidRDefault="00507C29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Newspaper, magazines</w:t>
      </w:r>
    </w:p>
    <w:p w:rsidR="00312045" w:rsidRPr="00F14585" w:rsidRDefault="00507C29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Books and notebooks</w:t>
      </w:r>
    </w:p>
    <w:p w:rsidR="00312045" w:rsidRPr="00F14585" w:rsidRDefault="00507C29" w:rsidP="00507C29">
      <w:pPr>
        <w:spacing w:after="0" w:line="240" w:lineRule="auto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Clean folded cardboard</w:t>
      </w:r>
    </w:p>
    <w:p w:rsidR="00312045" w:rsidRPr="00F14585" w:rsidRDefault="004661B6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</w:t>
      </w:r>
      <w:r w:rsidR="00312045" w:rsidRPr="00F14585">
        <w:rPr>
          <w:rFonts w:ascii="Calibri" w:eastAsia="Calibri" w:hAnsi="Calibri" w:cs="Times New Roman"/>
          <w:lang w:val="en-GB"/>
        </w:rPr>
        <w:t>aper</w:t>
      </w:r>
      <w:r w:rsidRPr="00F14585">
        <w:rPr>
          <w:rFonts w:ascii="Calibri" w:eastAsia="Calibri" w:hAnsi="Calibri" w:cs="Times New Roman"/>
          <w:lang w:val="en-GB"/>
        </w:rPr>
        <w:t xml:space="preserve"> sheets</w:t>
      </w:r>
    </w:p>
    <w:p w:rsidR="00312045" w:rsidRPr="00F14585" w:rsidRDefault="004661B6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Wrapping paper</w:t>
      </w: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N</w:t>
      </w:r>
      <w:r w:rsidR="004661B6" w:rsidRPr="00F14585">
        <w:rPr>
          <w:rFonts w:ascii="Calibri" w:eastAsia="Calibri" w:hAnsi="Calibri" w:cs="Times New Roman"/>
          <w:b/>
          <w:lang w:val="en-GB"/>
        </w:rPr>
        <w:t>O</w:t>
      </w:r>
    </w:p>
    <w:p w:rsidR="00312045" w:rsidRPr="00F14585" w:rsidRDefault="004661B6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Kitchen paper and serviettes</w:t>
      </w:r>
    </w:p>
    <w:p w:rsidR="00312045" w:rsidRPr="00F14585" w:rsidRDefault="004661B6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Plasticized paper</w:t>
      </w:r>
      <w:r w:rsidR="0088642C" w:rsidRPr="00F14585">
        <w:rPr>
          <w:rFonts w:ascii="Calibri" w:eastAsia="Calibri" w:hAnsi="Calibri" w:cs="Times New Roman"/>
          <w:lang w:val="en-GB"/>
        </w:rPr>
        <w:t xml:space="preserve"> (</w:t>
      </w:r>
      <w:r w:rsidRPr="00F14585">
        <w:rPr>
          <w:rFonts w:ascii="Calibri" w:eastAsia="Calibri" w:hAnsi="Calibri" w:cs="Times New Roman"/>
          <w:lang w:val="en-GB"/>
        </w:rPr>
        <w:t>from the butcher’s, etc.</w:t>
      </w:r>
      <w:r w:rsidR="0088642C" w:rsidRPr="00F14585">
        <w:rPr>
          <w:rFonts w:ascii="Calibri" w:eastAsia="Calibri" w:hAnsi="Calibri" w:cs="Times New Roman"/>
          <w:lang w:val="en-GB"/>
        </w:rPr>
        <w:t>)</w:t>
      </w: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 xml:space="preserve">Paper </w:t>
      </w:r>
      <w:r w:rsidR="00370AE0" w:rsidRPr="00F14585">
        <w:rPr>
          <w:rFonts w:ascii="Calibri" w:eastAsia="Calibri" w:hAnsi="Calibri" w:cs="Times New Roman"/>
          <w:lang w:val="en-GB"/>
        </w:rPr>
        <w:t>with oil</w:t>
      </w:r>
      <w:r w:rsidR="00F14585" w:rsidRPr="00F14585">
        <w:rPr>
          <w:rFonts w:ascii="Calibri" w:eastAsia="Calibri" w:hAnsi="Calibri" w:cs="Times New Roman"/>
          <w:lang w:val="en-GB"/>
        </w:rPr>
        <w:t>,</w:t>
      </w:r>
      <w:r w:rsidR="00370AE0" w:rsidRPr="00F14585">
        <w:rPr>
          <w:rFonts w:ascii="Calibri" w:eastAsia="Calibri" w:hAnsi="Calibri" w:cs="Times New Roman"/>
          <w:lang w:val="en-GB"/>
        </w:rPr>
        <w:t xml:space="preserve"> paint or food </w:t>
      </w:r>
      <w:r w:rsidR="00F14585" w:rsidRPr="00F14585">
        <w:rPr>
          <w:rFonts w:ascii="Calibri" w:eastAsia="Calibri" w:hAnsi="Calibri" w:cs="Times New Roman"/>
          <w:lang w:val="en-GB"/>
        </w:rPr>
        <w:t>remaining’s</w:t>
      </w: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Aluminium foil</w:t>
      </w:r>
      <w:r w:rsidR="00312045" w:rsidRPr="00F14585">
        <w:rPr>
          <w:rFonts w:ascii="Calibri" w:eastAsia="Calibri" w:hAnsi="Calibri" w:cs="Times New Roman"/>
          <w:lang w:val="en-GB"/>
        </w:rPr>
        <w:t xml:space="preserve"> </w:t>
      </w:r>
      <w:r w:rsidRPr="00F14585">
        <w:rPr>
          <w:rFonts w:ascii="Calibri" w:eastAsia="Calibri" w:hAnsi="Calibri" w:cs="Times New Roman"/>
          <w:lang w:val="en-GB"/>
        </w:rPr>
        <w:t>or carbon copy</w:t>
      </w: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Paperc</w:t>
      </w:r>
      <w:r w:rsidR="00312045" w:rsidRPr="00F14585">
        <w:rPr>
          <w:rFonts w:ascii="Calibri" w:eastAsia="Calibri" w:hAnsi="Calibri" w:cs="Times New Roman"/>
          <w:lang w:val="en-GB"/>
        </w:rPr>
        <w:t>lips</w:t>
      </w:r>
      <w:r w:rsidRPr="00F14585">
        <w:rPr>
          <w:rFonts w:ascii="Calibri" w:eastAsia="Calibri" w:hAnsi="Calibri" w:cs="Times New Roman"/>
          <w:lang w:val="en-GB"/>
        </w:rPr>
        <w:t xml:space="preserve"> or</w:t>
      </w:r>
      <w:r w:rsidR="00312045" w:rsidRPr="00F14585">
        <w:rPr>
          <w:rFonts w:ascii="Calibri" w:eastAsia="Calibri" w:hAnsi="Calibri" w:cs="Times New Roman"/>
          <w:lang w:val="en-GB"/>
        </w:rPr>
        <w:t xml:space="preserve"> </w:t>
      </w:r>
      <w:r w:rsidRPr="00F14585">
        <w:rPr>
          <w:rFonts w:ascii="Calibri" w:eastAsia="Calibri" w:hAnsi="Calibri" w:cs="Times New Roman"/>
          <w:lang w:val="en-GB"/>
        </w:rPr>
        <w:t>stapl</w:t>
      </w:r>
      <w:r w:rsidR="00312045" w:rsidRPr="00F14585">
        <w:rPr>
          <w:rFonts w:ascii="Calibri" w:eastAsia="Calibri" w:hAnsi="Calibri" w:cs="Times New Roman"/>
          <w:lang w:val="en-GB"/>
        </w:rPr>
        <w:t>es</w:t>
      </w: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  <w:sectPr w:rsidR="00312045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06964" w:rsidRPr="00F14585" w:rsidRDefault="00706964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312045">
      <w:pPr>
        <w:rPr>
          <w:lang w:val="en-GB"/>
        </w:rPr>
      </w:pPr>
    </w:p>
    <w:p w:rsidR="00312045" w:rsidRPr="00F14585" w:rsidRDefault="00312045">
      <w:pPr>
        <w:rPr>
          <w:lang w:val="en-GB"/>
        </w:rPr>
      </w:pPr>
    </w:p>
    <w:p w:rsidR="00312045" w:rsidRPr="00F14585" w:rsidRDefault="00312045" w:rsidP="00312045">
      <w:pPr>
        <w:rPr>
          <w:b/>
          <w:lang w:val="en-GB"/>
        </w:rPr>
      </w:pPr>
    </w:p>
    <w:p w:rsidR="0088642C" w:rsidRPr="00F14585" w:rsidRDefault="0088642C" w:rsidP="00312045">
      <w:pPr>
        <w:rPr>
          <w:b/>
          <w:lang w:val="en-GB"/>
        </w:rPr>
        <w:sectPr w:rsidR="0088642C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12045" w:rsidRPr="00F14585" w:rsidRDefault="00706964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noProof/>
          <w:lang w:val="ca-ES" w:eastAsia="ca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0890" cy="641350"/>
            <wp:effectExtent l="0" t="0" r="0" b="635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CDE">
        <w:rPr>
          <w:rFonts w:ascii="Calibri" w:eastAsia="Calibri" w:hAnsi="Calibri" w:cs="Times New Roman"/>
          <w:b/>
          <w:lang w:val="en-GB"/>
        </w:rPr>
        <w:t>Glass containers</w:t>
      </w:r>
      <w:r w:rsidR="00312045" w:rsidRPr="00F14585">
        <w:rPr>
          <w:rFonts w:ascii="Calibri" w:eastAsia="Calibri" w:hAnsi="Calibri" w:cs="Times New Roman"/>
          <w:b/>
          <w:lang w:val="en-GB"/>
        </w:rPr>
        <w:t xml:space="preserve"> </w:t>
      </w: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 xml:space="preserve">In a </w:t>
      </w:r>
      <w:r w:rsidR="008372FC">
        <w:rPr>
          <w:rFonts w:ascii="Calibri" w:eastAsia="Calibri" w:hAnsi="Calibri" w:cs="Times New Roman"/>
          <w:b/>
          <w:lang w:val="en-GB"/>
        </w:rPr>
        <w:t xml:space="preserve">reusable </w:t>
      </w:r>
      <w:r w:rsidRPr="00F14585">
        <w:rPr>
          <w:rFonts w:ascii="Calibri" w:eastAsia="Calibri" w:hAnsi="Calibri" w:cs="Times New Roman"/>
          <w:b/>
          <w:lang w:val="en-GB"/>
        </w:rPr>
        <w:t>bin</w:t>
      </w:r>
      <w:r w:rsidR="00312045" w:rsidRPr="00F14585">
        <w:rPr>
          <w:rFonts w:ascii="Calibri" w:eastAsia="Calibri" w:hAnsi="Calibri" w:cs="Times New Roman"/>
          <w:b/>
          <w:lang w:val="en-GB"/>
        </w:rPr>
        <w:t xml:space="preserve"> </w:t>
      </w:r>
      <w:r w:rsidR="008372FC">
        <w:rPr>
          <w:rFonts w:ascii="Calibri" w:eastAsia="Calibri" w:hAnsi="Calibri" w:cs="Times New Roman"/>
          <w:b/>
          <w:lang w:val="en-GB"/>
        </w:rPr>
        <w:t>or box (never in a plastic bag)</w:t>
      </w: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YES</w:t>
      </w: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Glass bottles</w:t>
      </w: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Glass jars</w:t>
      </w: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</w:p>
    <w:p w:rsidR="008372FC" w:rsidRDefault="008372FC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8372FC" w:rsidRDefault="008372FC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8372FC" w:rsidRDefault="008372FC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</w:p>
    <w:p w:rsidR="00312045" w:rsidRPr="00F14585" w:rsidRDefault="0031204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NO</w:t>
      </w: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Lids, caps or corks</w:t>
      </w: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Ceramic pieces, mirrors</w:t>
      </w:r>
      <w:r w:rsidR="00312045" w:rsidRPr="00F14585">
        <w:rPr>
          <w:rFonts w:ascii="Calibri" w:eastAsia="Calibri" w:hAnsi="Calibri" w:cs="Times New Roman"/>
          <w:lang w:val="en-GB"/>
        </w:rPr>
        <w:t xml:space="preserve"> </w:t>
      </w:r>
      <w:r w:rsidRPr="00F14585">
        <w:rPr>
          <w:rFonts w:ascii="Calibri" w:eastAsia="Calibri" w:hAnsi="Calibri" w:cs="Times New Roman"/>
          <w:lang w:val="en-GB"/>
        </w:rPr>
        <w:t>or flat glass</w:t>
      </w: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Light bulbs or</w:t>
      </w:r>
      <w:r w:rsidR="00312045" w:rsidRPr="00F14585">
        <w:rPr>
          <w:rFonts w:ascii="Calibri" w:eastAsia="Calibri" w:hAnsi="Calibri" w:cs="Times New Roman"/>
          <w:lang w:val="en-GB"/>
        </w:rPr>
        <w:t xml:space="preserve"> fluorescents</w:t>
      </w:r>
    </w:p>
    <w:p w:rsidR="00312045" w:rsidRPr="00F14585" w:rsidRDefault="00F14585" w:rsidP="00312045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Plates</w:t>
      </w:r>
      <w:r w:rsidR="00312045" w:rsidRPr="00F14585">
        <w:rPr>
          <w:rFonts w:ascii="Calibri" w:eastAsia="Calibri" w:hAnsi="Calibri" w:cs="Times New Roman"/>
          <w:lang w:val="en-GB"/>
        </w:rPr>
        <w:t>,</w:t>
      </w:r>
      <w:r w:rsidRPr="00F14585">
        <w:rPr>
          <w:rFonts w:ascii="Calibri" w:eastAsia="Calibri" w:hAnsi="Calibri" w:cs="Times New Roman"/>
          <w:lang w:val="en-GB"/>
        </w:rPr>
        <w:t xml:space="preserve"> drinking-</w:t>
      </w:r>
      <w:r w:rsidR="00312045" w:rsidRPr="00F14585">
        <w:rPr>
          <w:rFonts w:ascii="Calibri" w:eastAsia="Calibri" w:hAnsi="Calibri" w:cs="Times New Roman"/>
          <w:lang w:val="en-GB"/>
        </w:rPr>
        <w:t xml:space="preserve"> </w:t>
      </w:r>
      <w:r w:rsidRPr="00F14585">
        <w:rPr>
          <w:rFonts w:ascii="Calibri" w:eastAsia="Calibri" w:hAnsi="Calibri" w:cs="Times New Roman"/>
          <w:lang w:val="en-GB"/>
        </w:rPr>
        <w:t xml:space="preserve">glasses, wine glasses </w:t>
      </w:r>
    </w:p>
    <w:p w:rsidR="00312045" w:rsidRPr="00F14585" w:rsidRDefault="00312045">
      <w:pPr>
        <w:rPr>
          <w:lang w:val="en-GB"/>
        </w:rPr>
        <w:sectPr w:rsidR="00312045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titlePg/>
          <w:docGrid w:linePitch="360"/>
        </w:sectPr>
      </w:pPr>
    </w:p>
    <w:p w:rsidR="00561483" w:rsidRPr="00F14585" w:rsidRDefault="00706964" w:rsidP="00561483">
      <w:pPr>
        <w:spacing w:after="0"/>
        <w:rPr>
          <w:b/>
          <w:lang w:val="en-GB"/>
        </w:rPr>
      </w:pPr>
      <w:r w:rsidRPr="00F14585">
        <w:rPr>
          <w:noProof/>
          <w:lang w:val="ca-ES" w:eastAsia="ca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138</wp:posOffset>
            </wp:positionV>
            <wp:extent cx="834408" cy="683227"/>
            <wp:effectExtent l="0" t="0" r="3810" b="317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08" cy="68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483" w:rsidRPr="00F14585">
        <w:rPr>
          <w:b/>
          <w:lang w:val="en-GB"/>
        </w:rPr>
        <w:t>R</w:t>
      </w:r>
      <w:r w:rsidR="00F14585" w:rsidRPr="00F14585">
        <w:rPr>
          <w:b/>
          <w:lang w:val="en-GB"/>
        </w:rPr>
        <w:t>ESIDUAL WASTE</w:t>
      </w:r>
      <w:r w:rsidR="004A0D9B" w:rsidRPr="00F14585">
        <w:rPr>
          <w:b/>
          <w:sz w:val="36"/>
          <w:szCs w:val="36"/>
          <w:lang w:val="en-GB"/>
        </w:rPr>
        <w:t>*</w:t>
      </w:r>
    </w:p>
    <w:p w:rsidR="00561483" w:rsidRPr="00F14585" w:rsidRDefault="00F14585" w:rsidP="00561483">
      <w:pPr>
        <w:spacing w:after="0"/>
        <w:rPr>
          <w:b/>
          <w:lang w:val="en-GB"/>
        </w:rPr>
      </w:pPr>
      <w:r w:rsidRPr="00F14585">
        <w:rPr>
          <w:b/>
          <w:lang w:val="en-GB"/>
        </w:rPr>
        <w:t>In the authorised red bag</w:t>
      </w:r>
    </w:p>
    <w:p w:rsidR="00F14585" w:rsidRPr="00F14585" w:rsidRDefault="00F14585" w:rsidP="00561483">
      <w:pPr>
        <w:spacing w:after="0"/>
        <w:rPr>
          <w:b/>
          <w:lang w:val="en-GB"/>
        </w:rPr>
      </w:pPr>
    </w:p>
    <w:p w:rsidR="00561483" w:rsidRPr="00F14585" w:rsidRDefault="00561483" w:rsidP="00561483">
      <w:pPr>
        <w:spacing w:after="0"/>
        <w:rPr>
          <w:b/>
          <w:lang w:val="en-GB"/>
        </w:rPr>
      </w:pPr>
    </w:p>
    <w:p w:rsidR="00561483" w:rsidRPr="00F14585" w:rsidRDefault="00F14585" w:rsidP="00561483">
      <w:pPr>
        <w:pStyle w:val="Textocomentario"/>
        <w:spacing w:after="0"/>
        <w:rPr>
          <w:sz w:val="22"/>
          <w:szCs w:val="22"/>
          <w:lang w:val="en-GB"/>
        </w:rPr>
      </w:pPr>
      <w:r w:rsidRPr="00F14585">
        <w:rPr>
          <w:b/>
          <w:sz w:val="22"/>
          <w:szCs w:val="22"/>
          <w:lang w:val="en-GB"/>
        </w:rPr>
        <w:t>YES</w:t>
      </w:r>
      <w:r w:rsidR="00561483" w:rsidRPr="00F14585">
        <w:rPr>
          <w:b/>
          <w:sz w:val="22"/>
          <w:szCs w:val="22"/>
          <w:lang w:val="en-GB"/>
        </w:rPr>
        <w:tab/>
      </w:r>
    </w:p>
    <w:p w:rsidR="00561483" w:rsidRPr="00F14585" w:rsidRDefault="00F14585" w:rsidP="00561483">
      <w:pPr>
        <w:spacing w:after="0"/>
        <w:jc w:val="both"/>
        <w:rPr>
          <w:lang w:val="en-GB"/>
        </w:rPr>
      </w:pPr>
      <w:r w:rsidRPr="00F14585">
        <w:rPr>
          <w:lang w:val="en-GB"/>
        </w:rPr>
        <w:t>Brushing dust and vacuum bags</w:t>
      </w:r>
    </w:p>
    <w:p w:rsidR="00561483" w:rsidRPr="00F14585" w:rsidRDefault="00F14585" w:rsidP="00561483">
      <w:pPr>
        <w:spacing w:after="0"/>
        <w:jc w:val="both"/>
        <w:rPr>
          <w:lang w:val="en-GB"/>
        </w:rPr>
      </w:pPr>
      <w:r w:rsidRPr="00F14585">
        <w:rPr>
          <w:lang w:val="en-GB"/>
        </w:rPr>
        <w:t>Dirty paper</w:t>
      </w:r>
    </w:p>
    <w:p w:rsidR="00561483" w:rsidRPr="00F14585" w:rsidRDefault="00F14585" w:rsidP="00561483">
      <w:pPr>
        <w:spacing w:after="0"/>
        <w:jc w:val="both"/>
        <w:rPr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Plates, drinking- glasses, wine glasses</w:t>
      </w:r>
    </w:p>
    <w:p w:rsidR="00F14585" w:rsidRPr="00F14585" w:rsidRDefault="00F14585" w:rsidP="00561483">
      <w:pPr>
        <w:spacing w:after="0"/>
        <w:jc w:val="both"/>
        <w:rPr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Ceramic pieces, mirrors or flat glass</w:t>
      </w:r>
    </w:p>
    <w:p w:rsidR="00561483" w:rsidRPr="00F14585" w:rsidRDefault="00F14585" w:rsidP="00561483">
      <w:pPr>
        <w:spacing w:after="0"/>
        <w:jc w:val="both"/>
        <w:rPr>
          <w:lang w:val="en-GB"/>
        </w:rPr>
      </w:pPr>
      <w:r w:rsidRPr="00F14585">
        <w:rPr>
          <w:rFonts w:ascii="Calibri" w:eastAsia="Calibri" w:hAnsi="Calibri" w:cs="Times New Roman"/>
          <w:lang w:val="en-GB"/>
        </w:rPr>
        <w:t>Ashes and cigarette butts</w:t>
      </w:r>
    </w:p>
    <w:p w:rsidR="00561483" w:rsidRPr="00F14585" w:rsidRDefault="00F14585" w:rsidP="00561483">
      <w:pPr>
        <w:spacing w:after="0"/>
        <w:jc w:val="both"/>
        <w:rPr>
          <w:lang w:val="en-GB"/>
        </w:rPr>
      </w:pPr>
      <w:r w:rsidRPr="00F14585">
        <w:rPr>
          <w:lang w:val="en-GB"/>
        </w:rPr>
        <w:t>Hygiene residues</w:t>
      </w:r>
      <w:r w:rsidR="00561483" w:rsidRPr="00F14585">
        <w:rPr>
          <w:lang w:val="en-GB"/>
        </w:rPr>
        <w:t xml:space="preserve"> (</w:t>
      </w:r>
      <w:r>
        <w:rPr>
          <w:lang w:val="en-GB"/>
        </w:rPr>
        <w:t>sanitary towels</w:t>
      </w:r>
      <w:r w:rsidR="00561483" w:rsidRPr="00F14585">
        <w:rPr>
          <w:lang w:val="en-GB"/>
        </w:rPr>
        <w:t xml:space="preserve">, </w:t>
      </w:r>
      <w:r>
        <w:rPr>
          <w:lang w:val="en-GB"/>
        </w:rPr>
        <w:t>nappies</w:t>
      </w:r>
      <w:r w:rsidR="00561483" w:rsidRPr="00F14585">
        <w:rPr>
          <w:lang w:val="en-GB"/>
        </w:rPr>
        <w:t>, tampons)</w:t>
      </w:r>
    </w:p>
    <w:p w:rsidR="00561483" w:rsidRPr="00F14585" w:rsidRDefault="00F14585" w:rsidP="00561483">
      <w:pPr>
        <w:spacing w:after="0"/>
        <w:jc w:val="both"/>
        <w:rPr>
          <w:lang w:val="en-GB"/>
        </w:rPr>
      </w:pPr>
      <w:r>
        <w:rPr>
          <w:lang w:val="en-GB"/>
        </w:rPr>
        <w:t xml:space="preserve">Pet </w:t>
      </w:r>
      <w:r w:rsidR="00B304F3">
        <w:rPr>
          <w:lang w:val="en-GB"/>
        </w:rPr>
        <w:t>excrement’s</w:t>
      </w:r>
    </w:p>
    <w:p w:rsidR="00561483" w:rsidRPr="00F14585" w:rsidRDefault="00561483" w:rsidP="00561483">
      <w:pPr>
        <w:spacing w:after="0"/>
        <w:rPr>
          <w:rFonts w:ascii="Arial" w:hAnsi="Arial" w:cs="Arial"/>
          <w:b/>
          <w:lang w:val="en-GB"/>
        </w:rPr>
      </w:pPr>
    </w:p>
    <w:p w:rsidR="00F14585" w:rsidRPr="00F14585" w:rsidRDefault="00F14585" w:rsidP="00561483">
      <w:pPr>
        <w:spacing w:after="0"/>
        <w:rPr>
          <w:rFonts w:ascii="Arial" w:hAnsi="Arial" w:cs="Arial"/>
          <w:b/>
          <w:lang w:val="en-GB"/>
        </w:rPr>
      </w:pPr>
    </w:p>
    <w:p w:rsidR="00F14585" w:rsidRPr="00F14585" w:rsidRDefault="00F14585" w:rsidP="00561483">
      <w:pPr>
        <w:spacing w:after="0"/>
        <w:rPr>
          <w:rFonts w:ascii="Arial" w:hAnsi="Arial" w:cs="Arial"/>
          <w:b/>
          <w:lang w:val="en-GB"/>
        </w:rPr>
      </w:pPr>
    </w:p>
    <w:p w:rsidR="00F14585" w:rsidRPr="00F14585" w:rsidRDefault="00F14585" w:rsidP="00561483">
      <w:pPr>
        <w:spacing w:after="0"/>
        <w:rPr>
          <w:rFonts w:ascii="Arial" w:hAnsi="Arial" w:cs="Arial"/>
          <w:b/>
          <w:lang w:val="en-GB"/>
        </w:rPr>
      </w:pPr>
    </w:p>
    <w:p w:rsidR="00F14585" w:rsidRPr="00F14585" w:rsidRDefault="00F14585" w:rsidP="00561483">
      <w:pPr>
        <w:spacing w:after="0"/>
        <w:rPr>
          <w:rFonts w:ascii="Arial" w:hAnsi="Arial" w:cs="Arial"/>
          <w:b/>
          <w:lang w:val="en-GB"/>
        </w:rPr>
      </w:pPr>
    </w:p>
    <w:p w:rsidR="00F14585" w:rsidRPr="00F14585" w:rsidRDefault="00F14585" w:rsidP="00561483">
      <w:pPr>
        <w:spacing w:after="0"/>
        <w:rPr>
          <w:rFonts w:ascii="Arial" w:hAnsi="Arial" w:cs="Arial"/>
          <w:b/>
          <w:lang w:val="en-GB"/>
        </w:rPr>
      </w:pPr>
    </w:p>
    <w:p w:rsidR="00F14585" w:rsidRPr="00F14585" w:rsidRDefault="00F14585" w:rsidP="00F14585">
      <w:pPr>
        <w:spacing w:after="0"/>
        <w:rPr>
          <w:rFonts w:ascii="Arial" w:hAnsi="Arial" w:cs="Arial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NO</w:t>
      </w:r>
    </w:p>
    <w:p w:rsidR="00F14585" w:rsidRPr="00477CDE" w:rsidRDefault="00B304F3" w:rsidP="00F14585">
      <w:pPr>
        <w:spacing w:after="0"/>
        <w:jc w:val="both"/>
        <w:rPr>
          <w:lang w:val="en-US"/>
        </w:rPr>
      </w:pPr>
      <w:r>
        <w:rPr>
          <w:lang w:val="en-GB"/>
        </w:rPr>
        <w:t xml:space="preserve">Any waste that belongs to organic matter, light packaging, paper/cardboard or glass. </w:t>
      </w:r>
    </w:p>
    <w:p w:rsidR="00F14585" w:rsidRPr="00F14585" w:rsidRDefault="00B304F3" w:rsidP="00F14585">
      <w:pPr>
        <w:spacing w:after="0"/>
        <w:jc w:val="both"/>
        <w:rPr>
          <w:lang w:val="en-GB"/>
        </w:rPr>
      </w:pPr>
      <w:r>
        <w:rPr>
          <w:lang w:val="en-GB"/>
        </w:rPr>
        <w:t>Bulky waste</w:t>
      </w:r>
    </w:p>
    <w:p w:rsidR="00F14585" w:rsidRPr="00F14585" w:rsidRDefault="00B304F3" w:rsidP="00F14585">
      <w:pPr>
        <w:spacing w:after="0"/>
        <w:jc w:val="both"/>
        <w:rPr>
          <w:lang w:val="en-GB"/>
        </w:rPr>
      </w:pPr>
      <w:r>
        <w:rPr>
          <w:lang w:val="en-GB"/>
        </w:rPr>
        <w:t>Batteries or any other dangerous waste</w:t>
      </w:r>
    </w:p>
    <w:p w:rsidR="0088642C" w:rsidRPr="00F14585" w:rsidRDefault="00B304F3" w:rsidP="00F14585">
      <w:pPr>
        <w:spacing w:after="0"/>
        <w:rPr>
          <w:rFonts w:ascii="Arial" w:hAnsi="Arial" w:cs="Arial"/>
          <w:b/>
          <w:lang w:val="en-GB"/>
        </w:rPr>
      </w:pPr>
      <w:r>
        <w:rPr>
          <w:lang w:val="en-GB"/>
        </w:rPr>
        <w:t>Waste from refurbishment</w:t>
      </w:r>
    </w:p>
    <w:p w:rsidR="00561483" w:rsidRPr="00F14585" w:rsidRDefault="00561483" w:rsidP="00561483">
      <w:pPr>
        <w:spacing w:after="0"/>
        <w:rPr>
          <w:rFonts w:ascii="Arial" w:hAnsi="Arial" w:cs="Arial"/>
          <w:b/>
          <w:lang w:val="en-GB"/>
        </w:rPr>
      </w:pPr>
    </w:p>
    <w:p w:rsidR="00561483" w:rsidRPr="00F14585" w:rsidRDefault="00561483" w:rsidP="00561483">
      <w:pPr>
        <w:spacing w:after="0"/>
        <w:rPr>
          <w:rFonts w:ascii="Arial" w:hAnsi="Arial" w:cs="Arial"/>
          <w:b/>
          <w:lang w:val="en-GB"/>
        </w:rPr>
      </w:pPr>
    </w:p>
    <w:p w:rsidR="0088642C" w:rsidRPr="00F14585" w:rsidRDefault="0088642C" w:rsidP="00561483">
      <w:pPr>
        <w:spacing w:after="0"/>
        <w:rPr>
          <w:rFonts w:ascii="Arial" w:hAnsi="Arial" w:cs="Arial"/>
          <w:b/>
          <w:lang w:val="en-GB"/>
        </w:rPr>
      </w:pPr>
    </w:p>
    <w:p w:rsidR="00561483" w:rsidRPr="00F14585" w:rsidRDefault="00561483" w:rsidP="00561483">
      <w:pPr>
        <w:spacing w:after="0"/>
        <w:jc w:val="both"/>
        <w:rPr>
          <w:lang w:val="en-GB"/>
        </w:rPr>
      </w:pPr>
    </w:p>
    <w:p w:rsidR="00561483" w:rsidRPr="00F14585" w:rsidRDefault="00561483">
      <w:pPr>
        <w:rPr>
          <w:lang w:val="en-GB"/>
        </w:rPr>
        <w:sectPr w:rsidR="00561483" w:rsidRPr="00F14585" w:rsidSect="0070206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45510" w:rsidRDefault="004A0D9B" w:rsidP="00145510">
      <w:pPr>
        <w:rPr>
          <w:b/>
          <w:lang w:val="en-GB"/>
        </w:rPr>
      </w:pPr>
      <w:r w:rsidRPr="00F14585">
        <w:rPr>
          <w:noProof/>
          <w:lang w:val="ca-ES" w:eastAsia="ca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122555</wp:posOffset>
            </wp:positionV>
            <wp:extent cx="716915" cy="55626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510">
        <w:rPr>
          <w:b/>
          <w:lang w:val="en-GB"/>
        </w:rPr>
        <w:t>NAPPIES</w:t>
      </w:r>
      <w:r w:rsidR="00145510" w:rsidRPr="00F14585">
        <w:rPr>
          <w:b/>
          <w:sz w:val="32"/>
          <w:szCs w:val="32"/>
          <w:lang w:val="en-GB"/>
        </w:rPr>
        <w:t>*</w:t>
      </w:r>
    </w:p>
    <w:p w:rsidR="004A0D9B" w:rsidRPr="00F14585" w:rsidRDefault="00B304F3" w:rsidP="004A0D9B">
      <w:pPr>
        <w:spacing w:after="0"/>
        <w:rPr>
          <w:b/>
          <w:lang w:val="en-GB"/>
        </w:rPr>
      </w:pPr>
      <w:r>
        <w:rPr>
          <w:b/>
          <w:lang w:val="en-GB"/>
        </w:rPr>
        <w:t xml:space="preserve">In the </w:t>
      </w:r>
      <w:r w:rsidR="00145510">
        <w:rPr>
          <w:b/>
          <w:lang w:val="en-GB"/>
        </w:rPr>
        <w:t xml:space="preserve">authorized </w:t>
      </w:r>
      <w:r>
        <w:rPr>
          <w:b/>
          <w:lang w:val="en-GB"/>
        </w:rPr>
        <w:t>white bag</w:t>
      </w:r>
    </w:p>
    <w:p w:rsidR="004A0D9B" w:rsidRPr="00F14585" w:rsidRDefault="004A0D9B" w:rsidP="004A0D9B">
      <w:pPr>
        <w:spacing w:after="0"/>
        <w:rPr>
          <w:rFonts w:ascii="Arial" w:hAnsi="Arial" w:cs="Arial"/>
          <w:b/>
          <w:lang w:val="en-GB"/>
        </w:rPr>
      </w:pPr>
    </w:p>
    <w:p w:rsidR="004A0D9B" w:rsidRPr="00F14585" w:rsidRDefault="00B304F3" w:rsidP="00B304F3">
      <w:pPr>
        <w:pStyle w:val="Textocomentario"/>
        <w:spacing w:after="0"/>
        <w:rPr>
          <w:rFonts w:ascii="Arial" w:hAnsi="Arial" w:cs="Arial"/>
          <w:b/>
          <w:lang w:val="en-GB"/>
        </w:rPr>
      </w:pPr>
      <w:r w:rsidRPr="00B304F3">
        <w:rPr>
          <w:b/>
          <w:sz w:val="22"/>
          <w:szCs w:val="22"/>
          <w:lang w:val="en-GB"/>
        </w:rPr>
        <w:t>YES</w:t>
      </w:r>
    </w:p>
    <w:p w:rsidR="004A0D9B" w:rsidRPr="00F14585" w:rsidRDefault="00B304F3" w:rsidP="004A0D9B">
      <w:pPr>
        <w:spacing w:after="0"/>
        <w:rPr>
          <w:lang w:val="en-GB"/>
        </w:rPr>
      </w:pPr>
      <w:r>
        <w:rPr>
          <w:lang w:val="en-GB"/>
        </w:rPr>
        <w:t>Nappies, infant,</w:t>
      </w:r>
      <w:r w:rsidR="004A0D9B" w:rsidRPr="00F14585">
        <w:rPr>
          <w:lang w:val="en-GB"/>
        </w:rPr>
        <w:t xml:space="preserve"> </w:t>
      </w:r>
      <w:r>
        <w:rPr>
          <w:lang w:val="en-GB"/>
        </w:rPr>
        <w:t>elderly or medically prescribed</w:t>
      </w:r>
    </w:p>
    <w:p w:rsidR="004A0D9B" w:rsidRPr="00F14585" w:rsidRDefault="00B304F3" w:rsidP="004A0D9B">
      <w:pPr>
        <w:spacing w:after="0"/>
        <w:rPr>
          <w:lang w:val="en-GB"/>
        </w:rPr>
      </w:pPr>
      <w:r>
        <w:rPr>
          <w:lang w:val="en-GB"/>
        </w:rPr>
        <w:t>Pet e</w:t>
      </w:r>
      <w:r w:rsidR="004A0D9B" w:rsidRPr="00F14585">
        <w:rPr>
          <w:lang w:val="en-GB"/>
        </w:rPr>
        <w:t xml:space="preserve">xcrements </w:t>
      </w:r>
      <w:r>
        <w:rPr>
          <w:lang w:val="en-GB"/>
        </w:rPr>
        <w:t>of registered dogs or cats</w:t>
      </w:r>
    </w:p>
    <w:p w:rsidR="004A0D9B" w:rsidRPr="00F14585" w:rsidRDefault="0088642C" w:rsidP="004A0D9B">
      <w:pPr>
        <w:spacing w:after="0"/>
        <w:rPr>
          <w:lang w:val="en-GB"/>
        </w:rPr>
      </w:pPr>
      <w:r w:rsidRPr="00F14585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234315</wp:posOffset>
                </wp:positionV>
                <wp:extent cx="5367020" cy="818515"/>
                <wp:effectExtent l="0" t="0" r="5080" b="635"/>
                <wp:wrapTight wrapText="bothSides">
                  <wp:wrapPolygon edited="0">
                    <wp:start x="0" y="0"/>
                    <wp:lineTo x="0" y="21114"/>
                    <wp:lineTo x="21544" y="21114"/>
                    <wp:lineTo x="21544" y="0"/>
                    <wp:lineTo x="0" y="0"/>
                  </wp:wrapPolygon>
                </wp:wrapTight>
                <wp:docPr id="17" name="Diagrama de flujo: proce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818515"/>
                        </a:xfrm>
                        <a:prstGeom prst="flowChartProcess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F83" w:rsidRPr="0088642C" w:rsidRDefault="000E2F83" w:rsidP="000E2F8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ca-ES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0E2F83">
                              <w:rPr>
                                <w:sz w:val="32"/>
                                <w:szCs w:val="32"/>
                                <w:lang w:val="ca-ES"/>
                              </w:rPr>
                              <w:t>*</w:t>
                            </w:r>
                          </w:p>
                          <w:p w:rsidR="000E2F83" w:rsidRPr="001B6F01" w:rsidRDefault="00B304F3" w:rsidP="00B304F3">
                            <w:pPr>
                              <w:spacing w:after="0"/>
                              <w:jc w:val="center"/>
                              <w:rPr>
                                <w:lang w:val="ca-ES"/>
                              </w:rPr>
                            </w:pPr>
                            <w:proofErr w:type="spellStart"/>
                            <w:r w:rsidRPr="00B304F3">
                              <w:rPr>
                                <w:sz w:val="24"/>
                                <w:lang w:val="ca-ES"/>
                              </w:rPr>
                              <w:t>It</w:t>
                            </w:r>
                            <w:proofErr w:type="spellEnd"/>
                            <w:r w:rsidRPr="00B304F3">
                              <w:rPr>
                                <w:sz w:val="24"/>
                                <w:lang w:val="ca-ES"/>
                              </w:rPr>
                              <w:t xml:space="preserve"> is </w:t>
                            </w:r>
                            <w:proofErr w:type="spellStart"/>
                            <w:r w:rsidRPr="00B304F3">
                              <w:rPr>
                                <w:sz w:val="24"/>
                                <w:lang w:val="ca-ES"/>
                              </w:rPr>
                              <w:t>compulsory</w:t>
                            </w:r>
                            <w:proofErr w:type="spellEnd"/>
                            <w:r w:rsidRPr="00B304F3">
                              <w:rPr>
                                <w:sz w:val="24"/>
                                <w:lang w:val="ca-ES"/>
                              </w:rPr>
                              <w:t xml:space="preserve"> to </w:t>
                            </w:r>
                            <w:proofErr w:type="spellStart"/>
                            <w:r w:rsidRPr="00B304F3">
                              <w:rPr>
                                <w:sz w:val="24"/>
                                <w:lang w:val="ca-ES"/>
                              </w:rPr>
                              <w:t>dispose</w:t>
                            </w:r>
                            <w:proofErr w:type="spellEnd"/>
                            <w:r w:rsidRPr="00B304F3">
                              <w:rPr>
                                <w:sz w:val="24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B304F3">
                              <w:rPr>
                                <w:sz w:val="24"/>
                                <w:lang w:val="ca-ES"/>
                              </w:rPr>
                              <w:t>these</w:t>
                            </w:r>
                            <w:proofErr w:type="spellEnd"/>
                            <w:r w:rsidRPr="00B304F3">
                              <w:rPr>
                                <w:sz w:val="24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="00145510">
                              <w:rPr>
                                <w:sz w:val="24"/>
                                <w:lang w:val="ca-ES"/>
                              </w:rPr>
                              <w:t>residues</w:t>
                            </w:r>
                            <w:proofErr w:type="spellEnd"/>
                            <w:r w:rsidRPr="00B304F3">
                              <w:rPr>
                                <w:sz w:val="24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 w:rsidRPr="00B304F3">
                              <w:rPr>
                                <w:sz w:val="24"/>
                                <w:lang w:val="ca-ES"/>
                              </w:rPr>
                              <w:t>the</w:t>
                            </w:r>
                            <w:proofErr w:type="spellEnd"/>
                            <w:r w:rsidRPr="00B304F3">
                              <w:rPr>
                                <w:sz w:val="24"/>
                                <w:lang w:val="ca-ES"/>
                              </w:rPr>
                              <w:t xml:space="preserve"> Ajuntament </w:t>
                            </w:r>
                            <w:proofErr w:type="spellStart"/>
                            <w:r w:rsidRPr="00B304F3">
                              <w:rPr>
                                <w:sz w:val="24"/>
                                <w:lang w:val="ca-ES"/>
                              </w:rPr>
                              <w:t>authorized</w:t>
                            </w:r>
                            <w:proofErr w:type="spellEnd"/>
                            <w:r w:rsidRPr="00B304F3">
                              <w:rPr>
                                <w:sz w:val="24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B304F3">
                              <w:rPr>
                                <w:sz w:val="24"/>
                                <w:lang w:val="ca-ES"/>
                              </w:rPr>
                              <w:t>bags</w:t>
                            </w:r>
                            <w:proofErr w:type="spellEnd"/>
                          </w:p>
                          <w:p w:rsidR="000E2F83" w:rsidRPr="000E2F83" w:rsidRDefault="000E2F83" w:rsidP="000E2F83">
                            <w:pPr>
                              <w:jc w:val="center"/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7" o:spid="_x0000_s1027" type="#_x0000_t109" style="position:absolute;margin-left:2.2pt;margin-top:18.45pt;width:422.6pt;height:6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" fillcolor="#3cc" stroked="f">
                <v:textbox>
                  <w:txbxContent>
                    <w:p w:rsidR="000E2F83" w:rsidRPr="0088642C" w:rsidRDefault="000E2F83" w:rsidP="000E2F83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ca-ES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0E2F83">
                        <w:rPr>
                          <w:sz w:val="32"/>
                          <w:szCs w:val="32"/>
                          <w:lang w:val="ca-ES"/>
                        </w:rPr>
                        <w:t>*</w:t>
                      </w:r>
                    </w:p>
                    <w:p w:rsidR="000E2F83" w:rsidRPr="001B6F01" w:rsidRDefault="00B304F3" w:rsidP="00B304F3">
                      <w:pPr>
                        <w:spacing w:after="0"/>
                        <w:jc w:val="center"/>
                        <w:rPr>
                          <w:lang w:val="ca-ES"/>
                        </w:rPr>
                      </w:pPr>
                      <w:proofErr w:type="spellStart"/>
                      <w:r w:rsidRPr="00B304F3">
                        <w:rPr>
                          <w:sz w:val="24"/>
                          <w:lang w:val="ca-ES"/>
                        </w:rPr>
                        <w:t>It</w:t>
                      </w:r>
                      <w:proofErr w:type="spellEnd"/>
                      <w:r w:rsidRPr="00B304F3">
                        <w:rPr>
                          <w:sz w:val="24"/>
                          <w:lang w:val="ca-ES"/>
                        </w:rPr>
                        <w:t xml:space="preserve"> is </w:t>
                      </w:r>
                      <w:proofErr w:type="spellStart"/>
                      <w:r w:rsidRPr="00B304F3">
                        <w:rPr>
                          <w:sz w:val="24"/>
                          <w:lang w:val="ca-ES"/>
                        </w:rPr>
                        <w:t>compulsory</w:t>
                      </w:r>
                      <w:proofErr w:type="spellEnd"/>
                      <w:r w:rsidRPr="00B304F3">
                        <w:rPr>
                          <w:sz w:val="24"/>
                          <w:lang w:val="ca-ES"/>
                        </w:rPr>
                        <w:t xml:space="preserve"> to </w:t>
                      </w:r>
                      <w:proofErr w:type="spellStart"/>
                      <w:r w:rsidRPr="00B304F3">
                        <w:rPr>
                          <w:sz w:val="24"/>
                          <w:lang w:val="ca-ES"/>
                        </w:rPr>
                        <w:t>dispose</w:t>
                      </w:r>
                      <w:proofErr w:type="spellEnd"/>
                      <w:r w:rsidRPr="00B304F3">
                        <w:rPr>
                          <w:sz w:val="24"/>
                          <w:lang w:val="ca-ES"/>
                        </w:rPr>
                        <w:t xml:space="preserve"> </w:t>
                      </w:r>
                      <w:proofErr w:type="spellStart"/>
                      <w:r w:rsidRPr="00B304F3">
                        <w:rPr>
                          <w:sz w:val="24"/>
                          <w:lang w:val="ca-ES"/>
                        </w:rPr>
                        <w:t>these</w:t>
                      </w:r>
                      <w:proofErr w:type="spellEnd"/>
                      <w:r w:rsidRPr="00B304F3">
                        <w:rPr>
                          <w:sz w:val="24"/>
                          <w:lang w:val="ca-ES"/>
                        </w:rPr>
                        <w:t xml:space="preserve"> </w:t>
                      </w:r>
                      <w:proofErr w:type="spellStart"/>
                      <w:r w:rsidR="00145510">
                        <w:rPr>
                          <w:sz w:val="24"/>
                          <w:lang w:val="ca-ES"/>
                        </w:rPr>
                        <w:t>residues</w:t>
                      </w:r>
                      <w:proofErr w:type="spellEnd"/>
                      <w:r w:rsidRPr="00B304F3">
                        <w:rPr>
                          <w:sz w:val="24"/>
                          <w:lang w:val="ca-ES"/>
                        </w:rPr>
                        <w:t xml:space="preserve"> in </w:t>
                      </w:r>
                      <w:proofErr w:type="spellStart"/>
                      <w:r w:rsidRPr="00B304F3">
                        <w:rPr>
                          <w:sz w:val="24"/>
                          <w:lang w:val="ca-ES"/>
                        </w:rPr>
                        <w:t>the</w:t>
                      </w:r>
                      <w:proofErr w:type="spellEnd"/>
                      <w:r w:rsidRPr="00B304F3">
                        <w:rPr>
                          <w:sz w:val="24"/>
                          <w:lang w:val="ca-ES"/>
                        </w:rPr>
                        <w:t xml:space="preserve"> Ajuntament </w:t>
                      </w:r>
                      <w:proofErr w:type="spellStart"/>
                      <w:r w:rsidRPr="00B304F3">
                        <w:rPr>
                          <w:sz w:val="24"/>
                          <w:lang w:val="ca-ES"/>
                        </w:rPr>
                        <w:t>authorized</w:t>
                      </w:r>
                      <w:proofErr w:type="spellEnd"/>
                      <w:r w:rsidRPr="00B304F3">
                        <w:rPr>
                          <w:sz w:val="24"/>
                          <w:lang w:val="ca-ES"/>
                        </w:rPr>
                        <w:t xml:space="preserve"> </w:t>
                      </w:r>
                      <w:proofErr w:type="spellStart"/>
                      <w:r w:rsidRPr="00B304F3">
                        <w:rPr>
                          <w:sz w:val="24"/>
                          <w:lang w:val="ca-ES"/>
                        </w:rPr>
                        <w:t>bags</w:t>
                      </w:r>
                      <w:proofErr w:type="spellEnd"/>
                    </w:p>
                    <w:p w:rsidR="000E2F83" w:rsidRPr="000E2F83" w:rsidRDefault="000E2F83" w:rsidP="000E2F83">
                      <w:pPr>
                        <w:jc w:val="center"/>
                        <w:rPr>
                          <w:lang w:val="ca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A0D9B" w:rsidRDefault="004A0D9B" w:rsidP="004A0D9B">
      <w:pPr>
        <w:spacing w:after="0"/>
        <w:rPr>
          <w:lang w:val="en-GB"/>
        </w:rPr>
      </w:pPr>
    </w:p>
    <w:p w:rsidR="00B304F3" w:rsidRPr="00F14585" w:rsidRDefault="00B304F3" w:rsidP="004A0D9B">
      <w:pPr>
        <w:spacing w:after="0"/>
        <w:rPr>
          <w:lang w:val="en-GB"/>
        </w:rPr>
      </w:pPr>
      <w:bookmarkStart w:id="0" w:name="_GoBack"/>
      <w:bookmarkEnd w:id="0"/>
    </w:p>
    <w:p w:rsidR="004A0D9B" w:rsidRPr="00F14585" w:rsidRDefault="004A0D9B" w:rsidP="004A0D9B">
      <w:pPr>
        <w:spacing w:after="0"/>
        <w:rPr>
          <w:lang w:val="en-GB"/>
        </w:rPr>
      </w:pPr>
    </w:p>
    <w:p w:rsidR="004A0D9B" w:rsidRPr="00F14585" w:rsidRDefault="004A0D9B" w:rsidP="004A0D9B">
      <w:pPr>
        <w:spacing w:after="0"/>
        <w:rPr>
          <w:lang w:val="en-GB"/>
        </w:rPr>
      </w:pPr>
    </w:p>
    <w:p w:rsidR="004A0D9B" w:rsidRPr="00F14585" w:rsidRDefault="004A0D9B" w:rsidP="004A0D9B">
      <w:pPr>
        <w:spacing w:after="0"/>
        <w:rPr>
          <w:lang w:val="en-GB"/>
        </w:rPr>
      </w:pPr>
    </w:p>
    <w:p w:rsidR="004A0D9B" w:rsidRPr="00F14585" w:rsidRDefault="004A0D9B" w:rsidP="004A0D9B">
      <w:pPr>
        <w:spacing w:after="0"/>
        <w:rPr>
          <w:lang w:val="en-GB"/>
        </w:rPr>
      </w:pPr>
    </w:p>
    <w:p w:rsidR="004A0D9B" w:rsidRPr="00F14585" w:rsidRDefault="004A0D9B" w:rsidP="004A0D9B">
      <w:pPr>
        <w:spacing w:after="0"/>
        <w:rPr>
          <w:lang w:val="en-GB"/>
        </w:rPr>
      </w:pPr>
    </w:p>
    <w:p w:rsidR="00145510" w:rsidRPr="00F14585" w:rsidRDefault="00145510" w:rsidP="00145510">
      <w:pPr>
        <w:spacing w:after="0"/>
        <w:rPr>
          <w:rFonts w:ascii="Arial" w:hAnsi="Arial" w:cs="Arial"/>
          <w:b/>
          <w:lang w:val="en-GB"/>
        </w:rPr>
      </w:pPr>
      <w:r w:rsidRPr="00F14585">
        <w:rPr>
          <w:rFonts w:ascii="Calibri" w:eastAsia="Calibri" w:hAnsi="Calibri" w:cs="Times New Roman"/>
          <w:b/>
          <w:lang w:val="en-GB"/>
        </w:rPr>
        <w:t>NO</w:t>
      </w:r>
    </w:p>
    <w:p w:rsidR="00706964" w:rsidRPr="00F14585" w:rsidRDefault="00145510" w:rsidP="00145510">
      <w:pPr>
        <w:spacing w:after="0"/>
        <w:rPr>
          <w:lang w:val="en-GB"/>
        </w:rPr>
      </w:pPr>
      <w:r>
        <w:rPr>
          <w:lang w:val="en-GB"/>
        </w:rPr>
        <w:t>Any other waste</w:t>
      </w:r>
    </w:p>
    <w:sectPr w:rsidR="00706964" w:rsidRPr="00F14585" w:rsidSect="0070206C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EB" w:rsidRDefault="00474DEB" w:rsidP="00474DEB">
      <w:pPr>
        <w:spacing w:after="0" w:line="240" w:lineRule="auto"/>
      </w:pPr>
      <w:r>
        <w:separator/>
      </w:r>
    </w:p>
  </w:endnote>
  <w:endnote w:type="continuationSeparator" w:id="0">
    <w:p w:rsidR="00474DEB" w:rsidRDefault="00474DEB" w:rsidP="0047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tantia"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EB" w:rsidRDefault="00474DEB" w:rsidP="00474DEB">
      <w:pPr>
        <w:spacing w:after="0" w:line="240" w:lineRule="auto"/>
      </w:pPr>
      <w:r>
        <w:separator/>
      </w:r>
    </w:p>
  </w:footnote>
  <w:footnote w:type="continuationSeparator" w:id="0">
    <w:p w:rsidR="00474DEB" w:rsidRDefault="00474DEB" w:rsidP="0047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EB" w:rsidRDefault="00837FD4" w:rsidP="00706964">
    <w:pPr>
      <w:pStyle w:val="Encabezado"/>
      <w:jc w:val="right"/>
    </w:pPr>
    <w:r>
      <w:rPr>
        <w:noProof/>
        <w:lang w:val="ca-ES" w:eastAsia="ca-ES"/>
      </w:rPr>
      <w:t xml:space="preserve"> </w:t>
    </w:r>
    <w:r>
      <w:rPr>
        <w:noProof/>
        <w:lang w:val="ca-ES" w:eastAsia="ca-ES"/>
      </w:rPr>
      <w:drawing>
        <wp:inline distT="0" distB="0" distL="0" distR="0">
          <wp:extent cx="3550720" cy="11334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100" cy="1135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6964" w:rsidRPr="00706964">
      <w:rPr>
        <w:noProof/>
        <w:lang w:eastAsia="es-ES"/>
      </w:rPr>
      <w:t xml:space="preserve"> </w:t>
    </w:r>
    <w:r>
      <w:rPr>
        <w:noProof/>
        <w:lang w:val="ca-ES" w:eastAsia="ca-ES"/>
      </w:rPr>
      <w:t xml:space="preserve">                     </w:t>
    </w:r>
    <w:r w:rsidR="00706964">
      <w:rPr>
        <w:noProof/>
        <w:lang w:val="ca-ES" w:eastAsia="ca-ES"/>
      </w:rPr>
      <w:drawing>
        <wp:inline distT="0" distB="0" distL="0" distR="0" wp14:anchorId="226986DB" wp14:editId="456745EB">
          <wp:extent cx="1091565" cy="97536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6C" w:rsidRDefault="0070206C" w:rsidP="00CD5E27">
    <w:pPr>
      <w:pStyle w:val="Encabezado"/>
      <w:rPr>
        <w:rFonts w:ascii="Constantia" w:hAnsi="Constantia"/>
        <w:b/>
        <w:sz w:val="28"/>
        <w:szCs w:val="28"/>
      </w:rPr>
    </w:pPr>
    <w:r w:rsidRPr="00CD5E27">
      <w:rPr>
        <w:rFonts w:ascii="Constantia" w:hAnsi="Constantia"/>
        <w:b/>
        <w:noProof/>
        <w:sz w:val="28"/>
        <w:szCs w:val="28"/>
        <w:lang w:val="ca-ES"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4616704</wp:posOffset>
          </wp:positionH>
          <wp:positionV relativeFrom="paragraph">
            <wp:posOffset>4902</wp:posOffset>
          </wp:positionV>
          <wp:extent cx="1099820" cy="457835"/>
          <wp:effectExtent l="0" t="0" r="508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qui-reciclam-logo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510" w:rsidRPr="00145510" w:rsidRDefault="0070206C" w:rsidP="00CD5E27">
    <w:pPr>
      <w:pStyle w:val="Encabezado"/>
      <w:rPr>
        <w:rFonts w:ascii="Constantia" w:hAnsi="Constantia"/>
        <w:b/>
        <w:sz w:val="28"/>
        <w:szCs w:val="28"/>
        <w:lang w:val="en-US"/>
      </w:rPr>
    </w:pPr>
    <w:r w:rsidRPr="00CD5E27">
      <w:rPr>
        <w:rFonts w:ascii="Constantia" w:hAnsi="Constantia"/>
        <w:b/>
        <w:noProof/>
        <w:sz w:val="28"/>
        <w:szCs w:val="28"/>
        <w:lang w:val="ca-ES"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2893289</wp:posOffset>
          </wp:positionH>
          <wp:positionV relativeFrom="paragraph">
            <wp:posOffset>3963</wp:posOffset>
          </wp:positionV>
          <wp:extent cx="949325" cy="239395"/>
          <wp:effectExtent l="0" t="0" r="3175" b="825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qui-reciclam-logo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23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510" w:rsidRPr="00145510">
      <w:rPr>
        <w:rFonts w:ascii="Constantia" w:hAnsi="Constantia"/>
        <w:b/>
        <w:sz w:val="28"/>
        <w:szCs w:val="28"/>
        <w:lang w:val="en-US"/>
      </w:rPr>
      <w:t xml:space="preserve">Do you know where </w:t>
    </w:r>
    <w:r w:rsidR="00145510">
      <w:rPr>
        <w:rFonts w:ascii="Constantia" w:hAnsi="Constantia"/>
        <w:b/>
        <w:sz w:val="28"/>
        <w:szCs w:val="28"/>
        <w:lang w:val="en-US"/>
      </w:rPr>
      <w:t>everything</w:t>
    </w:r>
    <w:r w:rsidR="00145510" w:rsidRPr="00145510">
      <w:rPr>
        <w:rFonts w:ascii="Constantia" w:hAnsi="Constantia"/>
        <w:b/>
        <w:sz w:val="28"/>
        <w:szCs w:val="28"/>
        <w:lang w:val="en-US"/>
      </w:rPr>
      <w:t xml:space="preserve"> </w:t>
    </w:r>
  </w:p>
  <w:p w:rsidR="00CD5E27" w:rsidRPr="00477CDE" w:rsidRDefault="00145510" w:rsidP="00CD5E27">
    <w:pPr>
      <w:pStyle w:val="Encabezado"/>
      <w:rPr>
        <w:rFonts w:ascii="Constantia" w:hAnsi="Constantia"/>
        <w:b/>
        <w:sz w:val="28"/>
        <w:szCs w:val="28"/>
        <w:lang w:val="en-US"/>
      </w:rPr>
    </w:pPr>
    <w:r w:rsidRPr="00477CDE">
      <w:rPr>
        <w:rFonts w:ascii="Constantia" w:hAnsi="Constantia"/>
        <w:b/>
        <w:sz w:val="28"/>
        <w:szCs w:val="28"/>
        <w:lang w:val="en-US"/>
      </w:rPr>
      <w:t>goes</w:t>
    </w:r>
    <w:r w:rsidR="00CD5E27" w:rsidRPr="00477CDE">
      <w:rPr>
        <w:rFonts w:ascii="Constantia" w:hAnsi="Constantia"/>
        <w:b/>
        <w:sz w:val="28"/>
        <w:szCs w:val="28"/>
        <w:lang w:val="en-US"/>
      </w:rPr>
      <w:t>?</w:t>
    </w:r>
  </w:p>
  <w:p w:rsidR="00CD5E27" w:rsidRPr="00477CDE" w:rsidRDefault="00CD5E27" w:rsidP="00CD5E27">
    <w:pPr>
      <w:pStyle w:val="Encabezado"/>
      <w:rPr>
        <w:lang w:val="en-US"/>
      </w:rPr>
    </w:pPr>
    <w:r w:rsidRPr="00477CDE">
      <w:rPr>
        <w:lang w:val="en-US"/>
      </w:rPr>
      <w:tab/>
    </w:r>
    <w:r w:rsidRPr="00477CDE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93D5F"/>
    <w:multiLevelType w:val="hybridMultilevel"/>
    <w:tmpl w:val="14E05B2A"/>
    <w:lvl w:ilvl="0" w:tplc="6646F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B"/>
    <w:rsid w:val="000E2F83"/>
    <w:rsid w:val="00131143"/>
    <w:rsid w:val="00145510"/>
    <w:rsid w:val="001B6F01"/>
    <w:rsid w:val="002553D8"/>
    <w:rsid w:val="002877AC"/>
    <w:rsid w:val="002A474B"/>
    <w:rsid w:val="002E7CFE"/>
    <w:rsid w:val="00312045"/>
    <w:rsid w:val="0031568B"/>
    <w:rsid w:val="003507AA"/>
    <w:rsid w:val="00370AE0"/>
    <w:rsid w:val="003909BE"/>
    <w:rsid w:val="003F362A"/>
    <w:rsid w:val="004418F5"/>
    <w:rsid w:val="004661B6"/>
    <w:rsid w:val="00474DEB"/>
    <w:rsid w:val="004762B3"/>
    <w:rsid w:val="00477CDE"/>
    <w:rsid w:val="004A0D9B"/>
    <w:rsid w:val="004C5FFC"/>
    <w:rsid w:val="00507C29"/>
    <w:rsid w:val="00521484"/>
    <w:rsid w:val="00547ACF"/>
    <w:rsid w:val="00561483"/>
    <w:rsid w:val="005E0F1E"/>
    <w:rsid w:val="006132EF"/>
    <w:rsid w:val="00624836"/>
    <w:rsid w:val="006C03AA"/>
    <w:rsid w:val="006D537E"/>
    <w:rsid w:val="0070206C"/>
    <w:rsid w:val="00706964"/>
    <w:rsid w:val="00731BE0"/>
    <w:rsid w:val="00752678"/>
    <w:rsid w:val="007901F0"/>
    <w:rsid w:val="007C51F2"/>
    <w:rsid w:val="008372FC"/>
    <w:rsid w:val="00837FD4"/>
    <w:rsid w:val="0088642C"/>
    <w:rsid w:val="0090014A"/>
    <w:rsid w:val="009347B9"/>
    <w:rsid w:val="009D4370"/>
    <w:rsid w:val="00B304F3"/>
    <w:rsid w:val="00B558D0"/>
    <w:rsid w:val="00B90B72"/>
    <w:rsid w:val="00C50732"/>
    <w:rsid w:val="00C72FC0"/>
    <w:rsid w:val="00CD5E27"/>
    <w:rsid w:val="00CE45F8"/>
    <w:rsid w:val="00D33771"/>
    <w:rsid w:val="00D4211E"/>
    <w:rsid w:val="00D51C0D"/>
    <w:rsid w:val="00D87A82"/>
    <w:rsid w:val="00EB1CDB"/>
    <w:rsid w:val="00EC1F51"/>
    <w:rsid w:val="00EF5C1D"/>
    <w:rsid w:val="00F14585"/>
    <w:rsid w:val="00F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BCE32A"/>
  <w15:chartTrackingRefBased/>
  <w15:docId w15:val="{0A0B526E-DAED-465B-9E45-17B93C16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0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EB"/>
  </w:style>
  <w:style w:type="paragraph" w:styleId="Piedepgina">
    <w:name w:val="footer"/>
    <w:basedOn w:val="Normal"/>
    <w:link w:val="PiedepginaCar"/>
    <w:uiPriority w:val="99"/>
    <w:unhideWhenUsed/>
    <w:rsid w:val="0047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EB"/>
  </w:style>
  <w:style w:type="character" w:styleId="Hipervnculo">
    <w:name w:val="Hyperlink"/>
    <w:basedOn w:val="Fuentedeprrafopredeter"/>
    <w:uiPriority w:val="99"/>
    <w:unhideWhenUsed/>
    <w:rsid w:val="003909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1BE0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5614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148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iambient@mancomunitatdesraiguer.net" TargetMode="External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1777-ACB7-42C9-86A2-EFE147C4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tmediambient</dc:creator>
  <cp:keywords/>
  <dc:description/>
  <cp:lastModifiedBy>Mediambient</cp:lastModifiedBy>
  <cp:revision>10</cp:revision>
  <cp:lastPrinted>2017-03-10T10:06:00Z</cp:lastPrinted>
  <dcterms:created xsi:type="dcterms:W3CDTF">2017-02-23T12:55:00Z</dcterms:created>
  <dcterms:modified xsi:type="dcterms:W3CDTF">2017-03-20T09:07:00Z</dcterms:modified>
</cp:coreProperties>
</file>