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09" w:rsidRPr="00E8705D" w:rsidRDefault="00711709" w:rsidP="00E96F29">
      <w:pPr>
        <w:jc w:val="both"/>
        <w:rPr>
          <w:b/>
          <w:bCs/>
        </w:rPr>
      </w:pPr>
      <w:r w:rsidRPr="00E8705D">
        <w:rPr>
          <w:b/>
          <w:bCs/>
        </w:rPr>
        <w:t xml:space="preserve">MODIFICACIÓ </w:t>
      </w:r>
      <w:r>
        <w:rPr>
          <w:b/>
          <w:bCs/>
        </w:rPr>
        <w:t>DE L’</w:t>
      </w:r>
      <w:r w:rsidRPr="00E8705D">
        <w:rPr>
          <w:b/>
          <w:bCs/>
        </w:rPr>
        <w:t>ORDENANÇA</w:t>
      </w:r>
      <w:r>
        <w:rPr>
          <w:b/>
          <w:bCs/>
        </w:rPr>
        <w:t xml:space="preserve"> DE</w:t>
      </w:r>
      <w:r w:rsidRPr="00E8705D">
        <w:rPr>
          <w:b/>
          <w:bCs/>
        </w:rPr>
        <w:t xml:space="preserve"> POLICIA I BON GOVERN.</w:t>
      </w:r>
    </w:p>
    <w:p w:rsidR="00711709" w:rsidRDefault="00711709" w:rsidP="00E96F29">
      <w:pPr>
        <w:jc w:val="both"/>
        <w:rPr>
          <w:color w:val="FF0000"/>
        </w:rPr>
      </w:pPr>
      <w:r w:rsidRPr="00112828">
        <w:rPr>
          <w:color w:val="000000"/>
        </w:rPr>
        <w:t>Vista la necessitat d’actualitzar l</w:t>
      </w:r>
      <w:r>
        <w:rPr>
          <w:color w:val="000000"/>
        </w:rPr>
        <w:t xml:space="preserve">’Ordenança de Policia i Bon Govern per tal de regular determinats aspectes de la conducta ciutadana, que han sobrevingut i que suposen molèsties als </w:t>
      </w:r>
      <w:bookmarkStart w:id="0" w:name="_GoBack"/>
      <w:bookmarkEnd w:id="0"/>
      <w:r>
        <w:rPr>
          <w:color w:val="000000"/>
        </w:rPr>
        <w:t>veïnats i als espais públics del municipi de Búger, es considera necessari dur a terme les següents modificacions:</w:t>
      </w:r>
    </w:p>
    <w:p w:rsidR="00711709" w:rsidRPr="0091751D" w:rsidRDefault="00711709" w:rsidP="00E96F29">
      <w:pPr>
        <w:jc w:val="both"/>
        <w:rPr>
          <w:color w:val="000000"/>
        </w:rPr>
      </w:pPr>
      <w:r w:rsidRPr="0091751D">
        <w:rPr>
          <w:color w:val="000000"/>
        </w:rPr>
        <w:t>1- Derogar els articles 8, 9 i 10 de l’ordenança i substituir-los pel següent article, el qual es transcriu literalment:</w:t>
      </w:r>
    </w:p>
    <w:p w:rsidR="00711709" w:rsidRPr="0091751D" w:rsidRDefault="00711709" w:rsidP="00E96F29">
      <w:pPr>
        <w:jc w:val="both"/>
        <w:rPr>
          <w:i/>
          <w:iCs/>
        </w:rPr>
      </w:pPr>
      <w:r w:rsidRPr="0091751D">
        <w:rPr>
          <w:i/>
          <w:iCs/>
        </w:rPr>
        <w:t xml:space="preserve">“ARTICLE 8. </w:t>
      </w:r>
    </w:p>
    <w:p w:rsidR="00711709" w:rsidRPr="0091751D" w:rsidRDefault="00711709" w:rsidP="009E29CC">
      <w:pPr>
        <w:pStyle w:val="Prrafodelista"/>
        <w:numPr>
          <w:ilvl w:val="0"/>
          <w:numId w:val="1"/>
        </w:numPr>
        <w:jc w:val="both"/>
        <w:rPr>
          <w:i/>
          <w:iCs/>
        </w:rPr>
      </w:pPr>
      <w:r w:rsidRPr="0091751D">
        <w:rPr>
          <w:i/>
          <w:iCs/>
        </w:rPr>
        <w:t>Es prohibeix que les activitats i els emissors acústics de qualsevol classe, en el desenvolupament de les seves activitats, superin els límits d’immissió i els  d’emissió establerts a la normativa vigent. L’incompliment d’aquest precepte serà considerat falta greu.</w:t>
      </w:r>
    </w:p>
    <w:p w:rsidR="00711709" w:rsidRPr="0091751D" w:rsidRDefault="00711709" w:rsidP="009E29CC">
      <w:pPr>
        <w:pStyle w:val="Prrafodelista"/>
        <w:numPr>
          <w:ilvl w:val="0"/>
          <w:numId w:val="1"/>
        </w:numPr>
        <w:jc w:val="both"/>
        <w:rPr>
          <w:i/>
          <w:iCs/>
        </w:rPr>
      </w:pPr>
      <w:r w:rsidRPr="0091751D">
        <w:rPr>
          <w:i/>
          <w:iCs/>
        </w:rPr>
        <w:t>En el cas que hi hagi un focus emissor de renous que no superi el màxim de decibels permesos pel que fa a zona i horari, però que a causa de factors diversos com la seva regularitat, siguin manifestament molests pels veïns i aquests expressin la seva protesta per escrit i de forma reiterativa, s’informarà al responsable de l’emissió del renou perquè cessi immediatament la seva emissió i que procedeixi a l’eliminació del focus que causa la molèstia. L’incompliment d’aquest precepte serà considerat falta greu.</w:t>
      </w:r>
    </w:p>
    <w:p w:rsidR="00711709" w:rsidRPr="0091751D" w:rsidRDefault="00711709" w:rsidP="009E29CC">
      <w:pPr>
        <w:pStyle w:val="Prrafodelista"/>
        <w:numPr>
          <w:ilvl w:val="0"/>
          <w:numId w:val="1"/>
        </w:numPr>
        <w:jc w:val="both"/>
        <w:rPr>
          <w:i/>
          <w:iCs/>
        </w:rPr>
      </w:pPr>
      <w:r w:rsidRPr="0091751D">
        <w:rPr>
          <w:i/>
          <w:iCs/>
        </w:rPr>
        <w:t>Es prohibeix la producció de renous innecessaris i molestos a la via pública, en especial a la franja horària de les 23 a les 8 hores, ja sigui produïda per cants, crits, veus excessivament altes, aparells musicals,  televisors, vehicles, obres públiques i privades o qualsevol altre focus capaç de produir renous. L’incompliment d’aquest precepte serà considerat falta greu.</w:t>
      </w:r>
    </w:p>
    <w:p w:rsidR="00711709" w:rsidRPr="0091751D" w:rsidRDefault="00711709" w:rsidP="009E29CC">
      <w:pPr>
        <w:pStyle w:val="Prrafodelista"/>
        <w:numPr>
          <w:ilvl w:val="0"/>
          <w:numId w:val="1"/>
        </w:numPr>
        <w:jc w:val="both"/>
        <w:rPr>
          <w:i/>
          <w:iCs/>
        </w:rPr>
      </w:pPr>
      <w:r w:rsidRPr="0091751D">
        <w:rPr>
          <w:i/>
          <w:iCs/>
        </w:rPr>
        <w:t>Les actuacions musicals o artístiques als espais públics que siguin susceptibles de produir renous necessitaran la corresponent autorització municipal. L’incompliment d’aquest precepte serà considerat falta greu.</w:t>
      </w:r>
    </w:p>
    <w:p w:rsidR="00711709" w:rsidRPr="0091751D" w:rsidRDefault="00711709" w:rsidP="00E96F29">
      <w:pPr>
        <w:pStyle w:val="Prrafodelista"/>
        <w:numPr>
          <w:ilvl w:val="0"/>
          <w:numId w:val="1"/>
        </w:numPr>
        <w:jc w:val="both"/>
        <w:rPr>
          <w:i/>
          <w:iCs/>
        </w:rPr>
      </w:pPr>
      <w:r w:rsidRPr="0091751D">
        <w:rPr>
          <w:i/>
          <w:iCs/>
        </w:rPr>
        <w:t>Estan prohibits els actes públics o festes populars en la via pública o espai públic sense autorització municipal, es consideren d’especial gravetat quan es dificultin els serveis públics, el trànsit i la normal convivència ciutadana. L’incompliment d’aquest precepte serà considerat falta molt greu.</w:t>
      </w:r>
    </w:p>
    <w:p w:rsidR="00711709" w:rsidRPr="0091751D" w:rsidRDefault="00711709" w:rsidP="009E29CC">
      <w:pPr>
        <w:pStyle w:val="Prrafodelista"/>
        <w:numPr>
          <w:ilvl w:val="0"/>
          <w:numId w:val="1"/>
        </w:numPr>
        <w:jc w:val="both"/>
        <w:rPr>
          <w:i/>
          <w:iCs/>
        </w:rPr>
      </w:pPr>
      <w:r w:rsidRPr="0091751D">
        <w:rPr>
          <w:i/>
          <w:iCs/>
        </w:rPr>
        <w:t>Els titulars i responsables del funcionament dels establiments han d’adoptar les mesures necessàries per mantenir l’ordre públic i no pertorbar el descans dels veïnats tant a l’interior del local com a la sortida i a l’entrada dels locals pels clients, i també han d’adoptar les mesures necessàries perquè els seus focus emissors compleixin els valors d’immissió i d’emissió que estableix la normativa específica vigent en matèria de renous.</w:t>
      </w:r>
    </w:p>
    <w:p w:rsidR="00711709" w:rsidRPr="0091751D" w:rsidRDefault="00711709" w:rsidP="009E29CC">
      <w:pPr>
        <w:pStyle w:val="Prrafodelista"/>
        <w:numPr>
          <w:ilvl w:val="0"/>
          <w:numId w:val="1"/>
        </w:numPr>
        <w:jc w:val="both"/>
        <w:rPr>
          <w:i/>
          <w:iCs/>
        </w:rPr>
      </w:pPr>
      <w:r w:rsidRPr="0091751D">
        <w:rPr>
          <w:i/>
          <w:iCs/>
        </w:rPr>
        <w:lastRenderedPageBreak/>
        <w:t xml:space="preserve">Els titulars i els responsables del funcionament dels establiments han de complir estrictament l’horari autoritzat de tancament a la corresponent llicència municipal o a les seves modificacions i també a qualsevol altra norma o limitació legal al respecte que alteri les circumstàncies de les autoritzacions concedides. </w:t>
      </w:r>
    </w:p>
    <w:p w:rsidR="00711709" w:rsidRPr="0091751D" w:rsidRDefault="00711709" w:rsidP="0086105B">
      <w:pPr>
        <w:pStyle w:val="Prrafodelista"/>
        <w:numPr>
          <w:ilvl w:val="0"/>
          <w:numId w:val="1"/>
        </w:numPr>
        <w:jc w:val="both"/>
        <w:rPr>
          <w:i/>
          <w:iCs/>
        </w:rPr>
      </w:pPr>
      <w:r w:rsidRPr="0091751D">
        <w:rPr>
          <w:i/>
          <w:iCs/>
        </w:rPr>
        <w:t xml:space="preserve">Els titulars i responsables dels establiments han d’adoptar les mesures adequades per tal d’evitar risc d’actes incívics  o molestos, a l’entrada i a la sortida dels seus locals. també han d’informar als seus clients, en tot moment, de la reglamentació vigent al respecte. L’incompliment d’aquesta norma es considerarà falta lleu. </w:t>
      </w:r>
    </w:p>
    <w:p w:rsidR="00711709" w:rsidRPr="0091751D" w:rsidRDefault="00711709" w:rsidP="00E96F29">
      <w:pPr>
        <w:pStyle w:val="Prrafodelista"/>
        <w:numPr>
          <w:ilvl w:val="0"/>
          <w:numId w:val="1"/>
        </w:numPr>
        <w:jc w:val="both"/>
        <w:rPr>
          <w:i/>
          <w:iCs/>
        </w:rPr>
      </w:pPr>
      <w:r w:rsidRPr="0091751D">
        <w:rPr>
          <w:i/>
          <w:iCs/>
        </w:rPr>
        <w:t xml:space="preserve">Els titulars i responsables dels establiments hauran de facilitar l’entrada als seus locals als agents de l’autoritat per tal de fer les comprovacions necessàries en relació al compliment de la normativa que afecta aquests locals i en especial la que fa referència  a renous, horaris accés de menors i molèsties veïnals. L’incompliment d’aquesta norma es considerarà falta molt greu. </w:t>
      </w:r>
    </w:p>
    <w:p w:rsidR="00711709" w:rsidRPr="0091751D" w:rsidRDefault="00711709" w:rsidP="009E29CC">
      <w:pPr>
        <w:pStyle w:val="Prrafodelista"/>
        <w:numPr>
          <w:ilvl w:val="0"/>
          <w:numId w:val="1"/>
        </w:numPr>
        <w:jc w:val="both"/>
        <w:rPr>
          <w:i/>
          <w:iCs/>
        </w:rPr>
      </w:pPr>
      <w:r w:rsidRPr="0091751D">
        <w:rPr>
          <w:i/>
          <w:iCs/>
        </w:rPr>
        <w:t>Queda prohibit molestar als veïns amb fums, olors o gasos perjudicials  o simplement molestos. No es consideraran d’aquest tipus els fums procedents del normal funcionament de les xemeneies dels habitatges. L’incompliment d’aquesta prohibició es considera falta greu.</w:t>
      </w:r>
    </w:p>
    <w:p w:rsidR="00711709" w:rsidRPr="0091751D" w:rsidRDefault="00711709" w:rsidP="009E29CC">
      <w:pPr>
        <w:pStyle w:val="Prrafodelista"/>
        <w:numPr>
          <w:ilvl w:val="0"/>
          <w:numId w:val="1"/>
        </w:numPr>
        <w:jc w:val="both"/>
        <w:rPr>
          <w:i/>
          <w:iCs/>
        </w:rPr>
      </w:pPr>
      <w:r w:rsidRPr="0091751D">
        <w:rPr>
          <w:i/>
          <w:iCs/>
        </w:rPr>
        <w:t xml:space="preserve"> Com a norma general els bars i restaurants del municipi tindran l’horari  de tancament següent:</w:t>
      </w:r>
    </w:p>
    <w:p w:rsidR="00711709" w:rsidRPr="0091751D" w:rsidRDefault="00711709" w:rsidP="00241C8E">
      <w:pPr>
        <w:numPr>
          <w:ilvl w:val="0"/>
          <w:numId w:val="4"/>
        </w:numPr>
        <w:tabs>
          <w:tab w:val="clear" w:pos="720"/>
          <w:tab w:val="num" w:pos="1080"/>
        </w:tabs>
        <w:ind w:left="1080"/>
        <w:jc w:val="both"/>
        <w:rPr>
          <w:i/>
          <w:iCs/>
        </w:rPr>
      </w:pPr>
      <w:r w:rsidRPr="0091751D">
        <w:rPr>
          <w:i/>
          <w:iCs/>
        </w:rPr>
        <w:t xml:space="preserve">Els dies laborables o </w:t>
      </w:r>
      <w:proofErr w:type="spellStart"/>
      <w:r w:rsidRPr="0091751D">
        <w:rPr>
          <w:i/>
          <w:iCs/>
        </w:rPr>
        <w:t>víspera</w:t>
      </w:r>
      <w:proofErr w:type="spellEnd"/>
      <w:r w:rsidRPr="0091751D">
        <w:rPr>
          <w:i/>
          <w:iCs/>
        </w:rPr>
        <w:t xml:space="preserve"> de laborable. hauran de tancar a les 00:00 hores de l’endemà. L’incompliment d’aquest norma es considerarà falta greu.</w:t>
      </w:r>
    </w:p>
    <w:p w:rsidR="00711709" w:rsidRPr="0091751D" w:rsidRDefault="00711709" w:rsidP="00241C8E">
      <w:pPr>
        <w:numPr>
          <w:ilvl w:val="0"/>
          <w:numId w:val="4"/>
        </w:numPr>
        <w:tabs>
          <w:tab w:val="clear" w:pos="720"/>
          <w:tab w:val="num" w:pos="1080"/>
        </w:tabs>
        <w:ind w:left="1080"/>
        <w:jc w:val="both"/>
        <w:rPr>
          <w:i/>
          <w:iCs/>
        </w:rPr>
      </w:pPr>
      <w:r w:rsidRPr="0091751D">
        <w:rPr>
          <w:i/>
          <w:iCs/>
        </w:rPr>
        <w:t xml:space="preserve">Els divendres, els dissabtes o </w:t>
      </w:r>
      <w:proofErr w:type="spellStart"/>
      <w:r w:rsidRPr="0091751D">
        <w:rPr>
          <w:i/>
          <w:iCs/>
        </w:rPr>
        <w:t>víspera</w:t>
      </w:r>
      <w:proofErr w:type="spellEnd"/>
      <w:r w:rsidRPr="0091751D">
        <w:rPr>
          <w:i/>
          <w:iCs/>
        </w:rPr>
        <w:t xml:space="preserve"> de festiu hauran de tancar a les 02:00 hores de l’endemà. L’incompliment d’aquest norma es considerarà falta greu.</w:t>
      </w:r>
    </w:p>
    <w:p w:rsidR="00711709" w:rsidRPr="0091751D" w:rsidRDefault="00711709" w:rsidP="00241C8E">
      <w:pPr>
        <w:numPr>
          <w:ilvl w:val="0"/>
          <w:numId w:val="4"/>
        </w:numPr>
        <w:tabs>
          <w:tab w:val="clear" w:pos="720"/>
          <w:tab w:val="num" w:pos="1080"/>
        </w:tabs>
        <w:ind w:left="1080"/>
        <w:jc w:val="both"/>
        <w:rPr>
          <w:i/>
          <w:iCs/>
        </w:rPr>
      </w:pPr>
      <w:r w:rsidRPr="0091751D">
        <w:rPr>
          <w:i/>
          <w:iCs/>
        </w:rPr>
        <w:t xml:space="preserve">No obstant el que disposen els apartats anteriors en relació als horaris de tancament, aquests es podran ampliar, sempre prèvia petició de l’interessat, amb motiu de festes patronals o esdeveniments especials.” </w:t>
      </w:r>
    </w:p>
    <w:p w:rsidR="00711709" w:rsidRDefault="00711709" w:rsidP="00E96F29">
      <w:pPr>
        <w:jc w:val="both"/>
      </w:pPr>
    </w:p>
    <w:p w:rsidR="00711709" w:rsidRDefault="00711709" w:rsidP="00E96F29">
      <w:pPr>
        <w:jc w:val="both"/>
        <w:rPr>
          <w:color w:val="000000"/>
        </w:rPr>
      </w:pPr>
      <w:r w:rsidRPr="0091751D">
        <w:rPr>
          <w:color w:val="000000"/>
        </w:rPr>
        <w:t xml:space="preserve">2- Derogar </w:t>
      </w:r>
      <w:r>
        <w:rPr>
          <w:color w:val="000000"/>
        </w:rPr>
        <w:t>l’</w:t>
      </w:r>
      <w:r w:rsidRPr="0091751D">
        <w:rPr>
          <w:color w:val="000000"/>
        </w:rPr>
        <w:t xml:space="preserve">article </w:t>
      </w:r>
      <w:r>
        <w:rPr>
          <w:color w:val="000000"/>
        </w:rPr>
        <w:t>14</w:t>
      </w:r>
      <w:r w:rsidRPr="0091751D">
        <w:rPr>
          <w:color w:val="000000"/>
        </w:rPr>
        <w:t xml:space="preserve"> de l’ordenança i substituir-lo pel següent article</w:t>
      </w:r>
      <w:r>
        <w:rPr>
          <w:color w:val="000000"/>
        </w:rPr>
        <w:t>, el qual passa a ser l’article 12 d’acord amb la modificació anterior, amb el següent tenor literal:</w:t>
      </w:r>
    </w:p>
    <w:p w:rsidR="00711709" w:rsidRPr="0091751D" w:rsidRDefault="00711709" w:rsidP="00E96F29">
      <w:pPr>
        <w:jc w:val="both"/>
        <w:rPr>
          <w:i/>
          <w:iCs/>
        </w:rPr>
      </w:pPr>
      <w:r w:rsidRPr="0091751D">
        <w:rPr>
          <w:i/>
          <w:iCs/>
        </w:rPr>
        <w:t xml:space="preserve"> “ARTICLE 12. </w:t>
      </w:r>
    </w:p>
    <w:p w:rsidR="00711709" w:rsidRPr="0091751D" w:rsidRDefault="00711709" w:rsidP="009E29CC">
      <w:pPr>
        <w:pStyle w:val="Prrafodelista"/>
        <w:numPr>
          <w:ilvl w:val="0"/>
          <w:numId w:val="2"/>
        </w:numPr>
        <w:jc w:val="both"/>
        <w:rPr>
          <w:i/>
          <w:iCs/>
        </w:rPr>
      </w:pPr>
      <w:r w:rsidRPr="0091751D">
        <w:rPr>
          <w:i/>
          <w:iCs/>
        </w:rPr>
        <w:t>Els propietaris de cans i d’altres animals domèstics adoptaran les mesures adequades per tal d’evitar les molèsties que puguin ocasionar als veïns. els propietaris també  hauran d’evitar, en tot moment, que aquests causin danys o embrutin els espais públics i les façanes dels edificis.  L’incompliment d’aquest precepte serà considerat falta lleu.</w:t>
      </w:r>
    </w:p>
    <w:p w:rsidR="00711709" w:rsidRPr="0091751D" w:rsidRDefault="00711709" w:rsidP="009E29CC">
      <w:pPr>
        <w:pStyle w:val="Prrafodelista"/>
        <w:numPr>
          <w:ilvl w:val="0"/>
          <w:numId w:val="2"/>
        </w:numPr>
        <w:jc w:val="both"/>
        <w:rPr>
          <w:i/>
          <w:iCs/>
        </w:rPr>
      </w:pPr>
      <w:r w:rsidRPr="0091751D">
        <w:rPr>
          <w:i/>
          <w:iCs/>
        </w:rPr>
        <w:t xml:space="preserve">Estan prohibides les deposicions d’animals domèstics a les vies públiques o a qualsevol lloc destinat al trànsit de vianants, als jardins i especialment en els parcs infantils i a les </w:t>
      </w:r>
      <w:r w:rsidRPr="0091751D">
        <w:rPr>
          <w:i/>
          <w:iCs/>
        </w:rPr>
        <w:lastRenderedPageBreak/>
        <w:t>zones d’esbarjo d’ús destinat als infants. L’incompliment d’aquest precepte serà considerat falta lleu.</w:t>
      </w:r>
    </w:p>
    <w:p w:rsidR="00711709" w:rsidRPr="0091751D" w:rsidRDefault="00711709" w:rsidP="0086105B">
      <w:pPr>
        <w:pStyle w:val="Prrafodelista"/>
        <w:numPr>
          <w:ilvl w:val="0"/>
          <w:numId w:val="2"/>
        </w:numPr>
        <w:jc w:val="both"/>
        <w:rPr>
          <w:i/>
          <w:iCs/>
        </w:rPr>
      </w:pPr>
      <w:r w:rsidRPr="0091751D">
        <w:rPr>
          <w:i/>
          <w:iCs/>
        </w:rPr>
        <w:t>El conductor de l’animal està obligat a recollir les deposicions immediatament després d’haver-se produït i a dipositar-les de manera higiènicament acceptable dins de les bosses adients als contenidors d’escombraries o en els llocs que es destinin expressament a aquest efecte. L’incompliment d’aquest precepte serà considerat falta lleu.</w:t>
      </w:r>
    </w:p>
    <w:p w:rsidR="00711709" w:rsidRPr="0091751D" w:rsidRDefault="00711709" w:rsidP="0086105B">
      <w:pPr>
        <w:pStyle w:val="Prrafodelista"/>
        <w:numPr>
          <w:ilvl w:val="0"/>
          <w:numId w:val="2"/>
        </w:numPr>
        <w:jc w:val="both"/>
        <w:rPr>
          <w:i/>
          <w:iCs/>
        </w:rPr>
      </w:pPr>
      <w:r w:rsidRPr="0091751D">
        <w:rPr>
          <w:i/>
          <w:iCs/>
        </w:rPr>
        <w:t>Queden també obligats pels apartats anteriors els posseïdors de cavalls i altres animals de bestiar o ramaderia que circulin tant pel casc urbà del municipi com per les foranes del mateix. L’incompliment d’aquest precepte serà considerat falta greu.</w:t>
      </w:r>
    </w:p>
    <w:p w:rsidR="00711709" w:rsidRPr="0091751D" w:rsidRDefault="00711709" w:rsidP="0086105B">
      <w:pPr>
        <w:pStyle w:val="Prrafodelista"/>
        <w:numPr>
          <w:ilvl w:val="0"/>
          <w:numId w:val="2"/>
        </w:numPr>
        <w:jc w:val="both"/>
        <w:rPr>
          <w:i/>
          <w:iCs/>
        </w:rPr>
      </w:pPr>
      <w:r w:rsidRPr="0091751D">
        <w:rPr>
          <w:i/>
          <w:iCs/>
        </w:rPr>
        <w:t xml:space="preserve">En el cas que </w:t>
      </w:r>
      <w:proofErr w:type="spellStart"/>
      <w:r w:rsidRPr="0091751D">
        <w:rPr>
          <w:i/>
          <w:iCs/>
        </w:rPr>
        <w:t>s’imcompleixin</w:t>
      </w:r>
      <w:proofErr w:type="spellEnd"/>
      <w:r w:rsidRPr="0091751D">
        <w:rPr>
          <w:i/>
          <w:iCs/>
        </w:rPr>
        <w:t xml:space="preserve"> les disposicions contingudes en els apartats anteriors, els agents de l’autoritat municipal podran requerir a la persona propietària o posseïdora dels animals en qüestió perquè, sense perjudici de  la possible sanció, </w:t>
      </w:r>
      <w:proofErr w:type="spellStart"/>
      <w:r w:rsidRPr="0091751D">
        <w:rPr>
          <w:i/>
          <w:iCs/>
        </w:rPr>
        <w:t>procedesqui</w:t>
      </w:r>
      <w:proofErr w:type="spellEnd"/>
      <w:r w:rsidRPr="0091751D">
        <w:rPr>
          <w:i/>
          <w:iCs/>
        </w:rPr>
        <w:t xml:space="preserve"> a la neteja dels elements afectats.”</w:t>
      </w:r>
    </w:p>
    <w:p w:rsidR="00711709" w:rsidRPr="00274905" w:rsidRDefault="00711709" w:rsidP="00E96F29">
      <w:pPr>
        <w:jc w:val="both"/>
        <w:rPr>
          <w:color w:val="FF0000"/>
        </w:rPr>
      </w:pPr>
      <w:r w:rsidRPr="0091751D">
        <w:rPr>
          <w:color w:val="000000"/>
        </w:rPr>
        <w:t>3- Es modifica la Disposició Addicional Única, apartat II, amb el següent tenor literal</w:t>
      </w:r>
      <w:r>
        <w:rPr>
          <w:color w:val="FF0000"/>
        </w:rPr>
        <w:t>:</w:t>
      </w:r>
    </w:p>
    <w:p w:rsidR="00711709" w:rsidRPr="0091751D" w:rsidRDefault="00711709" w:rsidP="00E96F29">
      <w:pPr>
        <w:jc w:val="both"/>
        <w:rPr>
          <w:i/>
          <w:iCs/>
        </w:rPr>
      </w:pPr>
      <w:r w:rsidRPr="0091751D">
        <w:rPr>
          <w:i/>
          <w:iCs/>
        </w:rPr>
        <w:t>“II.- En cas d’incompliment de les normes contingudes en aquesta Ordenança de Policia, les infraccions seran sancionades, després de l’oportú expedient tramitat d’acord amb el Capítol III del Títol Preliminar de la Llei 40/2015, de 1 d’octubre,  de Règim Jurídic del Sector Públic i disposicions aplicables en matèria de procediment sancionador, establint-se les següents quanties per a les faltes comeses:</w:t>
      </w:r>
    </w:p>
    <w:p w:rsidR="00711709" w:rsidRPr="0091751D" w:rsidRDefault="00711709" w:rsidP="00241C8E">
      <w:pPr>
        <w:numPr>
          <w:ilvl w:val="0"/>
          <w:numId w:val="5"/>
        </w:numPr>
        <w:jc w:val="both"/>
        <w:rPr>
          <w:i/>
          <w:iCs/>
        </w:rPr>
      </w:pPr>
      <w:r w:rsidRPr="0091751D">
        <w:rPr>
          <w:i/>
          <w:iCs/>
        </w:rPr>
        <w:t>Les infraccions tipificades com a falta lleu seran sancionades amb multes de 90€ a 150€.</w:t>
      </w:r>
    </w:p>
    <w:p w:rsidR="00711709" w:rsidRPr="0091751D" w:rsidRDefault="00711709" w:rsidP="00241C8E">
      <w:pPr>
        <w:numPr>
          <w:ilvl w:val="0"/>
          <w:numId w:val="5"/>
        </w:numPr>
        <w:jc w:val="both"/>
        <w:rPr>
          <w:i/>
          <w:iCs/>
        </w:rPr>
      </w:pPr>
      <w:r w:rsidRPr="0091751D">
        <w:rPr>
          <w:i/>
          <w:iCs/>
        </w:rPr>
        <w:t>Les infraccions tipificades com a falta greu seran sancionades amb multes de 150,5€ a 600€.</w:t>
      </w:r>
    </w:p>
    <w:p w:rsidR="00711709" w:rsidRPr="0091751D" w:rsidRDefault="00711709" w:rsidP="00241C8E">
      <w:pPr>
        <w:numPr>
          <w:ilvl w:val="0"/>
          <w:numId w:val="5"/>
        </w:numPr>
        <w:jc w:val="both"/>
        <w:rPr>
          <w:i/>
          <w:iCs/>
        </w:rPr>
      </w:pPr>
      <w:r w:rsidRPr="0091751D">
        <w:rPr>
          <w:i/>
          <w:iCs/>
        </w:rPr>
        <w:t>Les infraccions tipificades com a falta molt greu  seran sancionades amb multes de 600,5€ a 1500€.”</w:t>
      </w:r>
    </w:p>
    <w:sectPr w:rsidR="00711709" w:rsidRPr="0091751D" w:rsidSect="000E46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5B8"/>
    <w:multiLevelType w:val="hybridMultilevel"/>
    <w:tmpl w:val="CCD8373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ADD11A3"/>
    <w:multiLevelType w:val="hybridMultilevel"/>
    <w:tmpl w:val="2F9021A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3D971D1C"/>
    <w:multiLevelType w:val="hybridMultilevel"/>
    <w:tmpl w:val="DB3C149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55723D25"/>
    <w:multiLevelType w:val="hybridMultilevel"/>
    <w:tmpl w:val="B81EF91A"/>
    <w:lvl w:ilvl="0" w:tplc="53FC5768">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7B426C86"/>
    <w:multiLevelType w:val="hybridMultilevel"/>
    <w:tmpl w:val="F52404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98"/>
    <w:rsid w:val="00022A79"/>
    <w:rsid w:val="0009510E"/>
    <w:rsid w:val="000A485D"/>
    <w:rsid w:val="000C65C7"/>
    <w:rsid w:val="000E46B5"/>
    <w:rsid w:val="00106EBC"/>
    <w:rsid w:val="00112828"/>
    <w:rsid w:val="001D0B8F"/>
    <w:rsid w:val="00241C8E"/>
    <w:rsid w:val="00274905"/>
    <w:rsid w:val="003A35A7"/>
    <w:rsid w:val="004F0E85"/>
    <w:rsid w:val="005D7898"/>
    <w:rsid w:val="0065369E"/>
    <w:rsid w:val="006E439C"/>
    <w:rsid w:val="00701801"/>
    <w:rsid w:val="00707BF7"/>
    <w:rsid w:val="00711709"/>
    <w:rsid w:val="007E024D"/>
    <w:rsid w:val="0086105B"/>
    <w:rsid w:val="008B4232"/>
    <w:rsid w:val="008B77DF"/>
    <w:rsid w:val="0091751D"/>
    <w:rsid w:val="009D21B8"/>
    <w:rsid w:val="009E29CC"/>
    <w:rsid w:val="009E62E0"/>
    <w:rsid w:val="00A951D9"/>
    <w:rsid w:val="00B07A98"/>
    <w:rsid w:val="00B9536F"/>
    <w:rsid w:val="00BF4BF5"/>
    <w:rsid w:val="00C13C61"/>
    <w:rsid w:val="00CB4502"/>
    <w:rsid w:val="00DE479F"/>
    <w:rsid w:val="00E8705D"/>
    <w:rsid w:val="00E96F29"/>
    <w:rsid w:val="00F262DE"/>
    <w:rsid w:val="00FC4E5F"/>
    <w:rsid w:val="00FD41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B5"/>
    <w:pPr>
      <w:spacing w:after="200" w:line="276" w:lineRule="auto"/>
    </w:pPr>
    <w:rPr>
      <w:rFonts w:cs="Calibri"/>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E29C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B5"/>
    <w:pPr>
      <w:spacing w:after="200" w:line="276" w:lineRule="auto"/>
    </w:pPr>
    <w:rPr>
      <w:rFonts w:cs="Calibri"/>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E29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MODIFICACIÓ ORDENANÇA POLICIA I BON GOVERN</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MODIFICACIÓ ORDENANÇA POLICIA I BON GOVERN</dc:title>
  <dc:creator>Pere Torrens Escalas</dc:creator>
  <cp:lastModifiedBy>Pilar Mirò</cp:lastModifiedBy>
  <cp:revision>2</cp:revision>
  <dcterms:created xsi:type="dcterms:W3CDTF">2020-09-02T11:19:00Z</dcterms:created>
  <dcterms:modified xsi:type="dcterms:W3CDTF">2020-09-02T11:19:00Z</dcterms:modified>
</cp:coreProperties>
</file>